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76"/>
        <w:tblW w:w="9515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545"/>
        <w:gridCol w:w="2664"/>
        <w:gridCol w:w="4306"/>
      </w:tblGrid>
      <w:tr w:rsidR="00DA4926" w:rsidRPr="00CC70D2" w14:paraId="50E43DB2" w14:textId="77777777" w:rsidTr="00D873D2">
        <w:trPr>
          <w:trHeight w:val="1080"/>
        </w:trPr>
        <w:tc>
          <w:tcPr>
            <w:tcW w:w="2545" w:type="dxa"/>
            <w:shd w:val="clear" w:color="auto" w:fill="auto"/>
            <w:vAlign w:val="center"/>
          </w:tcPr>
          <w:p w14:paraId="68530A43" w14:textId="77777777" w:rsidR="00DA4926" w:rsidRPr="00CC70D2" w:rsidRDefault="00D75EC2" w:rsidP="00D873D2">
            <w:pPr>
              <w:pStyle w:val="ContactName"/>
            </w:pPr>
            <w:r>
              <w:t>Contact: Dr. Janet Ratliff</w:t>
            </w:r>
          </w:p>
          <w:p w14:paraId="54BDA9C5" w14:textId="13FA2D41" w:rsidR="00D75EC2" w:rsidRPr="00D75EC2" w:rsidRDefault="003E7938" w:rsidP="00D873D2">
            <w:pPr>
              <w:pStyle w:val="ContactInformation"/>
            </w:pPr>
            <w:r>
              <w:t>Associate</w:t>
            </w:r>
            <w:r w:rsidR="00D75EC2" w:rsidRPr="00D75EC2">
              <w:t xml:space="preserve"> Professor Management/Entrepreneurship</w:t>
            </w:r>
          </w:p>
          <w:p w14:paraId="0B26C6F5" w14:textId="77777777" w:rsidR="00DA4926" w:rsidRPr="00CC70D2" w:rsidRDefault="00DA4926" w:rsidP="00D873D2">
            <w:pPr>
              <w:pStyle w:val="ContactInformation"/>
            </w:pPr>
            <w:r w:rsidRPr="00CC70D2">
              <w:t>Phone</w:t>
            </w:r>
            <w:r w:rsidR="00A62DF6">
              <w:t>:</w:t>
            </w:r>
            <w:r w:rsidRPr="00CC70D2">
              <w:t xml:space="preserve"> </w:t>
            </w:r>
            <w:r w:rsidR="00A62DF6">
              <w:t>(</w:t>
            </w:r>
            <w:r w:rsidR="00D75EC2">
              <w:t>606) 783-2390</w:t>
            </w:r>
          </w:p>
          <w:p w14:paraId="69AB570E" w14:textId="77777777" w:rsidR="00DA4926" w:rsidRPr="00CC70D2" w:rsidRDefault="00B62618" w:rsidP="00D873D2">
            <w:pPr>
              <w:pStyle w:val="ContactInformation"/>
            </w:pPr>
            <w:hyperlink r:id="rId8" w:history="1">
              <w:r w:rsidR="00D75EC2" w:rsidRPr="00D75EC2">
                <w:t>j.ratliff@moreheadstate.edu</w:t>
              </w:r>
            </w:hyperlink>
          </w:p>
        </w:tc>
        <w:tc>
          <w:tcPr>
            <w:tcW w:w="2664" w:type="dxa"/>
            <w:shd w:val="clear" w:color="auto" w:fill="auto"/>
            <w:vAlign w:val="center"/>
          </w:tcPr>
          <w:p w14:paraId="6D379ACF" w14:textId="77777777" w:rsidR="005B2512" w:rsidRDefault="005B2512" w:rsidP="00D873D2">
            <w:pPr>
              <w:pStyle w:val="ContactInformation"/>
            </w:pPr>
          </w:p>
          <w:p w14:paraId="093AF887" w14:textId="77777777" w:rsidR="00DA4926" w:rsidRPr="00CC70D2" w:rsidRDefault="00D75EC2" w:rsidP="00D873D2">
            <w:pPr>
              <w:pStyle w:val="ContactInformation"/>
            </w:pPr>
            <w:r>
              <w:t>150 University Blvd.</w:t>
            </w:r>
          </w:p>
          <w:p w14:paraId="365D1A4D" w14:textId="77777777" w:rsidR="00DA4926" w:rsidRPr="00CC70D2" w:rsidRDefault="00D75EC2" w:rsidP="00D873D2">
            <w:pPr>
              <w:pStyle w:val="ContactInformation"/>
            </w:pPr>
            <w:r>
              <w:t>Morehead, KY 40351</w:t>
            </w:r>
          </w:p>
          <w:p w14:paraId="2CC6CBD9" w14:textId="77777777" w:rsidR="00DA4926" w:rsidRDefault="00D75EC2" w:rsidP="00D873D2">
            <w:pPr>
              <w:pStyle w:val="ContactInformation"/>
            </w:pPr>
            <w:r w:rsidRPr="00D75EC2">
              <w:t>(606) 783-2221</w:t>
            </w:r>
          </w:p>
          <w:p w14:paraId="61870F6F" w14:textId="77777777" w:rsidR="00D75EC2" w:rsidRPr="00CC70D2" w:rsidRDefault="00D75EC2" w:rsidP="00D873D2">
            <w:pPr>
              <w:pStyle w:val="ContactInformation"/>
            </w:pPr>
            <w:r w:rsidRPr="00D75EC2">
              <w:t>http://www.moreheadstate.edu/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70471475" w14:textId="77777777" w:rsidR="003E7938" w:rsidRDefault="003E7938" w:rsidP="00D873D2">
            <w:pPr>
              <w:pStyle w:val="Heading2"/>
            </w:pPr>
          </w:p>
          <w:p w14:paraId="0B3B8AEB" w14:textId="77777777" w:rsidR="003E7938" w:rsidRDefault="003E7938" w:rsidP="00D873D2">
            <w:pPr>
              <w:pStyle w:val="Heading2"/>
            </w:pPr>
          </w:p>
          <w:p w14:paraId="551530F3" w14:textId="77777777" w:rsidR="003E7938" w:rsidRDefault="003E7938" w:rsidP="00D873D2">
            <w:pPr>
              <w:pStyle w:val="Heading2"/>
            </w:pPr>
          </w:p>
          <w:p w14:paraId="5C3E3FAB" w14:textId="77777777" w:rsidR="00B73FDA" w:rsidRDefault="00B73FDA" w:rsidP="00D873D2">
            <w:pPr>
              <w:pStyle w:val="Heading2"/>
            </w:pPr>
          </w:p>
          <w:p w14:paraId="1438B05D" w14:textId="77777777" w:rsidR="00B73FDA" w:rsidRDefault="00B73FDA" w:rsidP="00D873D2">
            <w:pPr>
              <w:pStyle w:val="Heading2"/>
            </w:pPr>
          </w:p>
          <w:p w14:paraId="1567F9BB" w14:textId="5B1D75AF" w:rsidR="00DA4926" w:rsidRPr="00CC70D2" w:rsidRDefault="00D75EC2" w:rsidP="00D873D2">
            <w:pPr>
              <w:pStyle w:val="Heading2"/>
            </w:pPr>
            <w:r>
              <w:t>Morehead State University</w:t>
            </w:r>
          </w:p>
        </w:tc>
      </w:tr>
    </w:tbl>
    <w:p w14:paraId="5F1FA96F" w14:textId="77777777" w:rsidR="00080AD8" w:rsidRDefault="00080AD8" w:rsidP="00995FC9">
      <w:pPr>
        <w:pStyle w:val="Heading3"/>
      </w:pPr>
    </w:p>
    <w:p w14:paraId="7C3F1503" w14:textId="7F8908F2" w:rsidR="00995FC9" w:rsidRPr="00CC70D2" w:rsidRDefault="000B7B0D" w:rsidP="00D873D2">
      <w:pPr>
        <w:pStyle w:val="Heading3"/>
        <w:spacing w:before="0"/>
      </w:pPr>
      <w:r>
        <w:t xml:space="preserve">MSU School of Business Helps Coordinate and Sponsor </w:t>
      </w:r>
      <w:r w:rsidR="001E6909">
        <w:t xml:space="preserve">Regional </w:t>
      </w:r>
      <w:r>
        <w:t xml:space="preserve">Entrepreneurship Competition </w:t>
      </w:r>
      <w:r w:rsidR="00606A95">
        <w:t xml:space="preserve">with Kentucky Valley Educational Cooperative </w:t>
      </w:r>
      <w:r w:rsidR="002B4247">
        <w:t xml:space="preserve">for </w:t>
      </w:r>
      <w:r w:rsidR="00606A95">
        <w:t>1</w:t>
      </w:r>
      <w:r w:rsidR="003E7938">
        <w:t>13</w:t>
      </w:r>
      <w:r w:rsidR="002B4247">
        <w:t xml:space="preserve"> Middle School Students </w:t>
      </w:r>
      <w:r w:rsidR="003E7938">
        <w:t>46</w:t>
      </w:r>
      <w:r w:rsidR="00606A95">
        <w:t xml:space="preserve"> Businesses in </w:t>
      </w:r>
      <w:proofErr w:type="spellStart"/>
      <w:r w:rsidR="003E7938">
        <w:t>Leburn</w:t>
      </w:r>
      <w:proofErr w:type="spellEnd"/>
      <w:r w:rsidR="003E7938">
        <w:t>,</w:t>
      </w:r>
      <w:r w:rsidR="00606A95">
        <w:t xml:space="preserve"> Kentucky. </w:t>
      </w:r>
      <w:r>
        <w:t xml:space="preserve">Students gain hands-on experience and real life knowledge of the business world. </w:t>
      </w:r>
    </w:p>
    <w:p w14:paraId="1B1610B3" w14:textId="254ECEBC" w:rsidR="000B7B0D" w:rsidRDefault="00D75EC2" w:rsidP="0053264B">
      <w:pPr>
        <w:pStyle w:val="Text"/>
        <w:spacing w:before="400"/>
        <w:jc w:val="both"/>
        <w:rPr>
          <w:rStyle w:val="BoldTextChar"/>
          <w:b w:val="0"/>
        </w:rPr>
      </w:pPr>
      <w:r>
        <w:rPr>
          <w:rStyle w:val="BoldTextChar"/>
        </w:rPr>
        <w:t>Morehead State University, November</w:t>
      </w:r>
      <w:r w:rsidR="00995FC9" w:rsidRPr="005D115F">
        <w:rPr>
          <w:rStyle w:val="BoldTextChar"/>
        </w:rPr>
        <w:t xml:space="preserve"> </w:t>
      </w:r>
      <w:r w:rsidR="007D6405">
        <w:rPr>
          <w:rStyle w:val="BoldTextChar"/>
        </w:rPr>
        <w:t>1</w:t>
      </w:r>
      <w:r w:rsidR="003E7938">
        <w:rPr>
          <w:rStyle w:val="BoldTextChar"/>
        </w:rPr>
        <w:t>7, 2017</w:t>
      </w:r>
      <w:r w:rsidR="00995FC9" w:rsidRPr="005D115F">
        <w:rPr>
          <w:rStyle w:val="BoldTextChar"/>
        </w:rPr>
        <w:t>:</w:t>
      </w:r>
      <w:r w:rsidR="000B7B0D">
        <w:rPr>
          <w:rStyle w:val="BoldTextChar"/>
        </w:rPr>
        <w:t xml:space="preserve"> </w:t>
      </w:r>
      <w:r w:rsidR="000B7B0D" w:rsidRPr="000B7B0D">
        <w:t>Morehead State University School of</w:t>
      </w:r>
      <w:r w:rsidR="003E7938">
        <w:t xml:space="preserve"> Business and</w:t>
      </w:r>
      <w:r w:rsidR="002B4247">
        <w:t xml:space="preserve"> students from entrepreneurship </w:t>
      </w:r>
      <w:r w:rsidR="007D6405">
        <w:t xml:space="preserve">and innovation </w:t>
      </w:r>
      <w:r w:rsidR="002B4247">
        <w:t>classes</w:t>
      </w:r>
      <w:r w:rsidR="003E7938">
        <w:t xml:space="preserve">, </w:t>
      </w:r>
      <w:proofErr w:type="spellStart"/>
      <w:r w:rsidR="003E7938">
        <w:t>Enactus</w:t>
      </w:r>
      <w:proofErr w:type="spellEnd"/>
      <w:r w:rsidR="003E7938">
        <w:t xml:space="preserve"> students</w:t>
      </w:r>
      <w:r w:rsidR="002B4247">
        <w:t xml:space="preserve">, and </w:t>
      </w:r>
      <w:r w:rsidR="000B7B0D" w:rsidRPr="000B7B0D">
        <w:t>Dr. Janet</w:t>
      </w:r>
      <w:r w:rsidR="00550635">
        <w:t xml:space="preserve"> Ratliff,</w:t>
      </w:r>
      <w:r w:rsidR="000B7B0D" w:rsidRPr="000B7B0D">
        <w:t xml:space="preserve"> </w:t>
      </w:r>
      <w:r w:rsidR="00550635">
        <w:t>along with Kelli Thompson from</w:t>
      </w:r>
      <w:r w:rsidR="007D6405">
        <w:t xml:space="preserve"> the Kentucky Valley Educational Cooperative</w:t>
      </w:r>
      <w:r w:rsidR="00550635">
        <w:t>, all</w:t>
      </w:r>
      <w:r w:rsidR="00550635" w:rsidRPr="000B7B0D">
        <w:t xml:space="preserve"> helped in t</w:t>
      </w:r>
      <w:r w:rsidR="00FC25A2">
        <w:t>he coordination of</w:t>
      </w:r>
      <w:r w:rsidR="00550635">
        <w:t xml:space="preserve"> “Building Entrepreneurial Capacity for the Future"</w:t>
      </w:r>
      <w:r w:rsidR="007D6405">
        <w:t xml:space="preserve"> </w:t>
      </w:r>
      <w:r w:rsidR="00550635">
        <w:t>and</w:t>
      </w:r>
      <w:r w:rsidR="00FC25A2">
        <w:t xml:space="preserve"> the</w:t>
      </w:r>
      <w:r w:rsidR="00550635">
        <w:t xml:space="preserve"> </w:t>
      </w:r>
      <w:r w:rsidR="007D6405">
        <w:t xml:space="preserve">Regional </w:t>
      </w:r>
      <w:r w:rsidR="000B7B0D" w:rsidRPr="000B7B0D">
        <w:t>Entrepreneurship Competition</w:t>
      </w:r>
      <w:r w:rsidR="003E7938">
        <w:t xml:space="preserve"> held in </w:t>
      </w:r>
      <w:proofErr w:type="spellStart"/>
      <w:r w:rsidR="003E7938">
        <w:t>Leburn</w:t>
      </w:r>
      <w:proofErr w:type="spellEnd"/>
      <w:r w:rsidR="003E7938">
        <w:t>, Kentucky</w:t>
      </w:r>
      <w:r w:rsidR="000B7B0D" w:rsidRPr="000B7B0D">
        <w:t>. Their combined efforts have gone to the development of the curriculum, alignment with state</w:t>
      </w:r>
      <w:r w:rsidR="002B4247">
        <w:t xml:space="preserve"> core</w:t>
      </w:r>
      <w:r w:rsidR="000B7B0D" w:rsidRPr="000B7B0D">
        <w:t xml:space="preserve"> standards in</w:t>
      </w:r>
      <w:r w:rsidR="00A278A5">
        <w:t xml:space="preserve"> English/Language Arts,</w:t>
      </w:r>
      <w:r w:rsidR="000B7B0D" w:rsidRPr="000B7B0D">
        <w:t xml:space="preserve"> Mathematics,</w:t>
      </w:r>
      <w:r w:rsidR="00A278A5">
        <w:t xml:space="preserve"> and</w:t>
      </w:r>
      <w:r w:rsidR="000B7B0D" w:rsidRPr="000B7B0D">
        <w:t xml:space="preserve"> </w:t>
      </w:r>
      <w:r w:rsidR="00A278A5">
        <w:t xml:space="preserve">KDE Program Review Practical Living/Career Studies, </w:t>
      </w:r>
      <w:r w:rsidR="000B7B0D" w:rsidRPr="000B7B0D">
        <w:t>and the guidelines for the competition</w:t>
      </w:r>
      <w:r w:rsidR="000B7B0D" w:rsidRPr="000B7B0D">
        <w:rPr>
          <w:b/>
        </w:rPr>
        <w:t>.</w:t>
      </w:r>
      <w:r w:rsidR="000B7B0D">
        <w:rPr>
          <w:rStyle w:val="BoldTextChar"/>
        </w:rPr>
        <w:t xml:space="preserve">  </w:t>
      </w:r>
      <w:r w:rsidR="000B7B0D" w:rsidRPr="000B7B0D">
        <w:rPr>
          <w:rStyle w:val="BoldTextChar"/>
          <w:b w:val="0"/>
        </w:rPr>
        <w:t xml:space="preserve">The initial </w:t>
      </w:r>
      <w:r w:rsidR="007D6405">
        <w:rPr>
          <w:rStyle w:val="BoldTextChar"/>
          <w:b w:val="0"/>
        </w:rPr>
        <w:t>idea</w:t>
      </w:r>
      <w:r w:rsidR="000B7B0D" w:rsidRPr="000B7B0D">
        <w:rPr>
          <w:rStyle w:val="BoldTextChar"/>
          <w:b w:val="0"/>
        </w:rPr>
        <w:t xml:space="preserve"> for this project came from the ever-increasing</w:t>
      </w:r>
      <w:r w:rsidR="000B7B0D">
        <w:rPr>
          <w:rStyle w:val="BoldTextChar"/>
          <w:b w:val="0"/>
        </w:rPr>
        <w:t xml:space="preserve"> need for</w:t>
      </w:r>
      <w:r w:rsidR="000B7B0D" w:rsidRPr="000B7B0D">
        <w:rPr>
          <w:rStyle w:val="BoldTextChar"/>
          <w:b w:val="0"/>
        </w:rPr>
        <w:t xml:space="preserve"> growth in</w:t>
      </w:r>
      <w:r w:rsidR="00A278A5">
        <w:rPr>
          <w:rStyle w:val="BoldTextChar"/>
          <w:b w:val="0"/>
        </w:rPr>
        <w:t xml:space="preserve"> economic development and</w:t>
      </w:r>
      <w:r w:rsidR="000B7B0D" w:rsidRPr="000B7B0D">
        <w:rPr>
          <w:rStyle w:val="BoldTextChar"/>
          <w:b w:val="0"/>
        </w:rPr>
        <w:t xml:space="preserve"> entrepreneurship </w:t>
      </w:r>
      <w:r w:rsidR="007D6405">
        <w:rPr>
          <w:rStyle w:val="BoldTextChar"/>
          <w:b w:val="0"/>
        </w:rPr>
        <w:t xml:space="preserve">throughout Kentucky </w:t>
      </w:r>
      <w:r w:rsidR="00A278A5">
        <w:rPr>
          <w:rStyle w:val="BoldTextChar"/>
          <w:b w:val="0"/>
        </w:rPr>
        <w:t>as well as across the state</w:t>
      </w:r>
      <w:r w:rsidR="000B7B0D" w:rsidRPr="000B7B0D">
        <w:rPr>
          <w:rStyle w:val="BoldTextChar"/>
          <w:b w:val="0"/>
        </w:rPr>
        <w:t xml:space="preserve">. </w:t>
      </w:r>
      <w:r w:rsidR="00DC11F6">
        <w:rPr>
          <w:rStyle w:val="BoldTextChar"/>
          <w:b w:val="0"/>
        </w:rPr>
        <w:t xml:space="preserve">Teaching entrepreneurship to the students at such a young age </w:t>
      </w:r>
      <w:r w:rsidR="007D6405">
        <w:rPr>
          <w:rStyle w:val="BoldTextChar"/>
          <w:b w:val="0"/>
        </w:rPr>
        <w:t xml:space="preserve">(research suggests middle school is the best time for such initiatives) </w:t>
      </w:r>
      <w:r w:rsidR="00DC11F6">
        <w:rPr>
          <w:rStyle w:val="BoldTextChar"/>
          <w:b w:val="0"/>
        </w:rPr>
        <w:t>should encourage entrepreneurial thinking</w:t>
      </w:r>
      <w:r w:rsidR="00A278A5">
        <w:rPr>
          <w:rStyle w:val="BoldTextChar"/>
          <w:b w:val="0"/>
        </w:rPr>
        <w:t xml:space="preserve"> and the prospect of entrepreneurship being a viable career choice</w:t>
      </w:r>
      <w:r w:rsidR="00DC11F6">
        <w:rPr>
          <w:rStyle w:val="BoldTextChar"/>
          <w:b w:val="0"/>
        </w:rPr>
        <w:t>. This could lead to an increase in developing these ideas and bringing new businesses to the area over time</w:t>
      </w:r>
      <w:r w:rsidR="00A278A5">
        <w:rPr>
          <w:rStyle w:val="BoldTextChar"/>
          <w:b w:val="0"/>
        </w:rPr>
        <w:t xml:space="preserve"> and more quickly than imagined</w:t>
      </w:r>
      <w:r w:rsidR="00DC11F6">
        <w:rPr>
          <w:rStyle w:val="BoldTextChar"/>
          <w:b w:val="0"/>
        </w:rPr>
        <w:t xml:space="preserve">. </w:t>
      </w:r>
    </w:p>
    <w:p w14:paraId="1CEC1061" w14:textId="53B2040C" w:rsidR="00606A95" w:rsidRDefault="003E7938" w:rsidP="00D873D2">
      <w:pPr>
        <w:pStyle w:val="Text"/>
        <w:spacing w:before="500"/>
        <w:jc w:val="both"/>
        <w:rPr>
          <w:rStyle w:val="BoldTextChar"/>
          <w:b w:val="0"/>
        </w:rPr>
      </w:pPr>
      <w:r>
        <w:rPr>
          <w:rStyle w:val="BoldTextChar"/>
          <w:b w:val="0"/>
        </w:rPr>
        <w:t>On Friday</w:t>
      </w:r>
      <w:r w:rsidR="00DC11F6">
        <w:rPr>
          <w:rStyle w:val="BoldTextChar"/>
          <w:b w:val="0"/>
        </w:rPr>
        <w:t xml:space="preserve"> November </w:t>
      </w:r>
      <w:r w:rsidR="007D6405">
        <w:rPr>
          <w:rStyle w:val="BoldTextChar"/>
          <w:b w:val="0"/>
        </w:rPr>
        <w:t>1</w:t>
      </w:r>
      <w:r>
        <w:rPr>
          <w:rStyle w:val="BoldTextChar"/>
          <w:b w:val="0"/>
        </w:rPr>
        <w:t>7</w:t>
      </w:r>
      <w:r w:rsidR="007D6405">
        <w:rPr>
          <w:rStyle w:val="BoldTextChar"/>
          <w:b w:val="0"/>
        </w:rPr>
        <w:t>, 201</w:t>
      </w:r>
      <w:r>
        <w:rPr>
          <w:rStyle w:val="BoldTextChar"/>
          <w:b w:val="0"/>
        </w:rPr>
        <w:t>7</w:t>
      </w:r>
      <w:r w:rsidR="00DC11F6">
        <w:rPr>
          <w:rStyle w:val="BoldTextChar"/>
          <w:b w:val="0"/>
        </w:rPr>
        <w:t xml:space="preserve"> students from </w:t>
      </w:r>
      <w:r w:rsidR="006972E9">
        <w:rPr>
          <w:rStyle w:val="BoldTextChar"/>
          <w:b w:val="0"/>
        </w:rPr>
        <w:t>the following schools</w:t>
      </w:r>
      <w:r w:rsidR="0053264B">
        <w:rPr>
          <w:rStyle w:val="BoldTextChar"/>
          <w:b w:val="0"/>
        </w:rPr>
        <w:t xml:space="preserve"> participated </w:t>
      </w:r>
      <w:r w:rsidR="00B62618">
        <w:rPr>
          <w:rStyle w:val="BoldTextChar"/>
          <w:b w:val="0"/>
        </w:rPr>
        <w:t>Adams Middle School</w:t>
      </w:r>
      <w:r>
        <w:rPr>
          <w:rStyle w:val="BoldTextChar"/>
          <w:b w:val="0"/>
        </w:rPr>
        <w:t xml:space="preserve">, </w:t>
      </w:r>
      <w:r w:rsidR="0013674A">
        <w:rPr>
          <w:rStyle w:val="BoldTextChar"/>
          <w:b w:val="0"/>
        </w:rPr>
        <w:t>Arlie Boggs Elementary School</w:t>
      </w:r>
      <w:r w:rsidR="00C61769">
        <w:rPr>
          <w:rStyle w:val="BoldTextChar"/>
          <w:b w:val="0"/>
        </w:rPr>
        <w:t>,</w:t>
      </w:r>
      <w:r w:rsidR="003E7544">
        <w:rPr>
          <w:rStyle w:val="BoldTextChar"/>
          <w:b w:val="0"/>
        </w:rPr>
        <w:t xml:space="preserve"> </w:t>
      </w:r>
      <w:r w:rsidR="00A77E52">
        <w:rPr>
          <w:rStyle w:val="BoldTextChar"/>
          <w:b w:val="0"/>
        </w:rPr>
        <w:t>Elkhorn City Mid</w:t>
      </w:r>
      <w:r w:rsidR="00B62618">
        <w:rPr>
          <w:rStyle w:val="BoldTextChar"/>
          <w:b w:val="0"/>
        </w:rPr>
        <w:t xml:space="preserve">dle School, </w:t>
      </w:r>
      <w:proofErr w:type="spellStart"/>
      <w:r w:rsidR="00B62618">
        <w:rPr>
          <w:rStyle w:val="BoldTextChar"/>
          <w:b w:val="0"/>
        </w:rPr>
        <w:t>Emmalena</w:t>
      </w:r>
      <w:proofErr w:type="spellEnd"/>
      <w:r w:rsidR="00B62618">
        <w:rPr>
          <w:rStyle w:val="BoldTextChar"/>
          <w:b w:val="0"/>
        </w:rPr>
        <w:t xml:space="preserve"> Elementary</w:t>
      </w:r>
      <w:r w:rsidR="00A77E52">
        <w:rPr>
          <w:rStyle w:val="BoldTextChar"/>
          <w:b w:val="0"/>
        </w:rPr>
        <w:t xml:space="preserve"> School</w:t>
      </w:r>
      <w:r w:rsidR="00B62618">
        <w:rPr>
          <w:rStyle w:val="BoldTextChar"/>
          <w:b w:val="0"/>
        </w:rPr>
        <w:t xml:space="preserve">, </w:t>
      </w:r>
      <w:r w:rsidR="003E7544">
        <w:rPr>
          <w:rStyle w:val="BoldTextChar"/>
          <w:b w:val="0"/>
        </w:rPr>
        <w:t xml:space="preserve">Feds Creek Elementary School, Hazard Middle School, Johnson County Middle School, Letcher Middle School, Millard School, Middlesboro Middle School, </w:t>
      </w:r>
      <w:r w:rsidR="00C61769">
        <w:rPr>
          <w:rStyle w:val="BoldTextChar"/>
          <w:b w:val="0"/>
        </w:rPr>
        <w:t xml:space="preserve">Paintsville </w:t>
      </w:r>
      <w:r w:rsidR="00A77E52">
        <w:rPr>
          <w:rStyle w:val="BoldTextChar"/>
          <w:b w:val="0"/>
        </w:rPr>
        <w:t>Middle Schoo</w:t>
      </w:r>
      <w:r w:rsidR="00B62618">
        <w:rPr>
          <w:rStyle w:val="BoldTextChar"/>
          <w:b w:val="0"/>
        </w:rPr>
        <w:t>l and Campton Elementary</w:t>
      </w:r>
      <w:r w:rsidR="00D873D2">
        <w:rPr>
          <w:rStyle w:val="BoldTextChar"/>
          <w:b w:val="0"/>
        </w:rPr>
        <w:t xml:space="preserve">. Students </w:t>
      </w:r>
      <w:r w:rsidR="003E7544">
        <w:rPr>
          <w:rStyle w:val="BoldTextChar"/>
          <w:b w:val="0"/>
        </w:rPr>
        <w:t>from these schools</w:t>
      </w:r>
      <w:r w:rsidR="00D873D2">
        <w:rPr>
          <w:rStyle w:val="BoldTextChar"/>
          <w:b w:val="0"/>
        </w:rPr>
        <w:t>, along with their teachers,</w:t>
      </w:r>
      <w:r w:rsidR="006972E9">
        <w:rPr>
          <w:rStyle w:val="BoldTextChar"/>
          <w:b w:val="0"/>
        </w:rPr>
        <w:t xml:space="preserve"> </w:t>
      </w:r>
      <w:r w:rsidR="00DC11F6">
        <w:rPr>
          <w:rStyle w:val="BoldTextChar"/>
          <w:b w:val="0"/>
        </w:rPr>
        <w:t xml:space="preserve">convened at </w:t>
      </w:r>
      <w:r w:rsidR="003E7544">
        <w:rPr>
          <w:rStyle w:val="BoldTextChar"/>
          <w:b w:val="0"/>
        </w:rPr>
        <w:t xml:space="preserve">the </w:t>
      </w:r>
      <w:proofErr w:type="spellStart"/>
      <w:r w:rsidR="00A77E52">
        <w:rPr>
          <w:rStyle w:val="BoldTextChar"/>
          <w:b w:val="0"/>
        </w:rPr>
        <w:t>Sportsplex</w:t>
      </w:r>
      <w:proofErr w:type="spellEnd"/>
      <w:r w:rsidR="00A77E52">
        <w:rPr>
          <w:rStyle w:val="BoldTextChar"/>
          <w:b w:val="0"/>
        </w:rPr>
        <w:t xml:space="preserve"> in Knott County, </w:t>
      </w:r>
      <w:r w:rsidR="003E7544">
        <w:rPr>
          <w:rStyle w:val="BoldTextChar"/>
          <w:b w:val="0"/>
        </w:rPr>
        <w:t xml:space="preserve">Kentucky </w:t>
      </w:r>
      <w:r w:rsidR="00DC11F6">
        <w:rPr>
          <w:rStyle w:val="BoldTextChar"/>
          <w:b w:val="0"/>
        </w:rPr>
        <w:t xml:space="preserve">for the </w:t>
      </w:r>
      <w:r w:rsidR="00A77E52">
        <w:rPr>
          <w:rStyle w:val="BoldTextChar"/>
          <w:b w:val="0"/>
        </w:rPr>
        <w:t xml:space="preserve">2017 </w:t>
      </w:r>
      <w:r w:rsidR="00D873D2">
        <w:rPr>
          <w:rStyle w:val="BoldTextChar"/>
          <w:b w:val="0"/>
        </w:rPr>
        <w:t>Regional</w:t>
      </w:r>
      <w:r w:rsidR="00DC11F6">
        <w:rPr>
          <w:rStyle w:val="BoldTextChar"/>
          <w:b w:val="0"/>
        </w:rPr>
        <w:t xml:space="preserve"> Entrepreneurial Competition. </w:t>
      </w:r>
      <w:r w:rsidR="00B62618">
        <w:rPr>
          <w:rStyle w:val="BoldTextChar"/>
          <w:b w:val="0"/>
        </w:rPr>
        <w:t>S</w:t>
      </w:r>
      <w:r w:rsidR="008A3330">
        <w:rPr>
          <w:rStyle w:val="BoldTextChar"/>
          <w:b w:val="0"/>
        </w:rPr>
        <w:t>tudents had previously competed at their middle schools and the winners advan</w:t>
      </w:r>
      <w:r w:rsidR="00B62618">
        <w:rPr>
          <w:rStyle w:val="BoldTextChar"/>
          <w:b w:val="0"/>
        </w:rPr>
        <w:t>ced to this regional competition</w:t>
      </w:r>
      <w:r w:rsidR="008A3330">
        <w:rPr>
          <w:rStyle w:val="BoldTextChar"/>
          <w:b w:val="0"/>
        </w:rPr>
        <w:t xml:space="preserve">. </w:t>
      </w:r>
      <w:r w:rsidR="00DC11F6">
        <w:rPr>
          <w:rStyle w:val="BoldTextChar"/>
          <w:b w:val="0"/>
        </w:rPr>
        <w:t xml:space="preserve">The students in attendance set up a </w:t>
      </w:r>
      <w:proofErr w:type="gramStart"/>
      <w:r w:rsidR="00DC11F6">
        <w:rPr>
          <w:rStyle w:val="BoldTextChar"/>
          <w:b w:val="0"/>
        </w:rPr>
        <w:t>display,</w:t>
      </w:r>
      <w:proofErr w:type="gramEnd"/>
      <w:r w:rsidR="00DC11F6">
        <w:rPr>
          <w:rStyle w:val="BoldTextChar"/>
          <w:b w:val="0"/>
        </w:rPr>
        <w:t xml:space="preserve"> prototype and business plan to adequately present</w:t>
      </w:r>
      <w:r w:rsidR="00A278A5">
        <w:rPr>
          <w:rStyle w:val="BoldTextChar"/>
          <w:b w:val="0"/>
        </w:rPr>
        <w:t xml:space="preserve"> their business (be it a good</w:t>
      </w:r>
      <w:r w:rsidR="00DC11F6">
        <w:rPr>
          <w:rStyle w:val="BoldTextChar"/>
          <w:b w:val="0"/>
        </w:rPr>
        <w:t xml:space="preserve"> or service) to be judged. Faculty</w:t>
      </w:r>
      <w:r w:rsidR="00A278A5">
        <w:rPr>
          <w:rStyle w:val="BoldTextChar"/>
          <w:b w:val="0"/>
        </w:rPr>
        <w:t>, staff</w:t>
      </w:r>
      <w:r w:rsidR="00DC11F6">
        <w:rPr>
          <w:rStyle w:val="BoldTextChar"/>
          <w:b w:val="0"/>
        </w:rPr>
        <w:t xml:space="preserve"> and </w:t>
      </w:r>
      <w:r w:rsidR="006972E9">
        <w:rPr>
          <w:rStyle w:val="BoldTextChar"/>
          <w:b w:val="0"/>
        </w:rPr>
        <w:t>3</w:t>
      </w:r>
      <w:r w:rsidR="00A77E52">
        <w:rPr>
          <w:rStyle w:val="BoldTextChar"/>
          <w:b w:val="0"/>
        </w:rPr>
        <w:t>5</w:t>
      </w:r>
      <w:r w:rsidR="008A3330">
        <w:rPr>
          <w:rStyle w:val="BoldTextChar"/>
          <w:b w:val="0"/>
        </w:rPr>
        <w:t xml:space="preserve"> </w:t>
      </w:r>
      <w:r w:rsidR="00DC11F6">
        <w:rPr>
          <w:rStyle w:val="BoldTextChar"/>
          <w:b w:val="0"/>
        </w:rPr>
        <w:t xml:space="preserve">students from Morehead State </w:t>
      </w:r>
      <w:r w:rsidR="00F161EB">
        <w:rPr>
          <w:rStyle w:val="BoldTextChar"/>
          <w:b w:val="0"/>
        </w:rPr>
        <w:t>University then judged their businesses. The winners of the competition were as follows:</w:t>
      </w:r>
    </w:p>
    <w:p w14:paraId="36F1D8E0" w14:textId="68E5D544" w:rsidR="00D873D2" w:rsidRDefault="00D873D2" w:rsidP="00D75EC2">
      <w:pPr>
        <w:pStyle w:val="Text"/>
        <w:rPr>
          <w:b/>
        </w:rPr>
      </w:pPr>
    </w:p>
    <w:tbl>
      <w:tblPr>
        <w:tblStyle w:val="TableGrid"/>
        <w:tblpPr w:leftFromText="180" w:rightFromText="180" w:vertAnchor="page" w:horzAnchor="margin" w:tblpY="2311"/>
        <w:tblW w:w="9334" w:type="dxa"/>
        <w:tblLook w:val="04A0" w:firstRow="1" w:lastRow="0" w:firstColumn="1" w:lastColumn="0" w:noHBand="0" w:noVBand="1"/>
      </w:tblPr>
      <w:tblGrid>
        <w:gridCol w:w="1998"/>
        <w:gridCol w:w="1800"/>
        <w:gridCol w:w="1980"/>
        <w:gridCol w:w="3556"/>
      </w:tblGrid>
      <w:tr w:rsidR="00D873D2" w14:paraId="72725C18" w14:textId="77777777" w:rsidTr="00D873D2"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960D" w14:textId="77777777" w:rsidR="00D873D2" w:rsidRDefault="00D873D2" w:rsidP="00D873D2">
            <w:pPr>
              <w:jc w:val="center"/>
              <w:rPr>
                <w:b/>
              </w:rPr>
            </w:pPr>
            <w:r>
              <w:rPr>
                <w:b/>
              </w:rPr>
              <w:t>Sixth Grade</w:t>
            </w:r>
          </w:p>
        </w:tc>
      </w:tr>
      <w:tr w:rsidR="00A46823" w14:paraId="25017C60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049" w14:textId="16EEE409" w:rsidR="00A46823" w:rsidRPr="00B62618" w:rsidRDefault="00A46823" w:rsidP="00D873D2">
            <w:pPr>
              <w:rPr>
                <w:b/>
              </w:rPr>
            </w:pPr>
            <w:bookmarkStart w:id="0" w:name="_GoBack" w:colFirst="0" w:colLast="3"/>
            <w:r w:rsidRPr="00B62618">
              <w:rPr>
                <w:b/>
              </w:rPr>
              <w:lastRenderedPageBreak/>
              <w:t>Business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F28" w14:textId="04E21B00" w:rsidR="00A46823" w:rsidRPr="00B62618" w:rsidRDefault="00A46823" w:rsidP="00D873D2">
            <w:pPr>
              <w:rPr>
                <w:b/>
              </w:rPr>
            </w:pPr>
            <w:r w:rsidRPr="00B62618">
              <w:rPr>
                <w:b/>
              </w:rPr>
              <w:t>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4D2" w14:textId="6B79BD36" w:rsidR="00A46823" w:rsidRPr="00B62618" w:rsidRDefault="00A46823" w:rsidP="00D873D2">
            <w:pPr>
              <w:rPr>
                <w:b/>
              </w:rPr>
            </w:pPr>
            <w:r w:rsidRPr="00B62618">
              <w:rPr>
                <w:b/>
              </w:rPr>
              <w:t>Grade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B41C" w14:textId="4E913F3F" w:rsidR="00A46823" w:rsidRPr="00B62618" w:rsidRDefault="00A46823" w:rsidP="00D873D2">
            <w:pPr>
              <w:rPr>
                <w:b/>
              </w:rPr>
            </w:pPr>
            <w:r w:rsidRPr="00B62618">
              <w:rPr>
                <w:b/>
              </w:rPr>
              <w:t>Placement and Product Category</w:t>
            </w:r>
          </w:p>
        </w:tc>
      </w:tr>
      <w:bookmarkEnd w:id="0"/>
      <w:tr w:rsidR="00D873D2" w14:paraId="2B45E46D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E9B9" w14:textId="616C9A5F" w:rsidR="00D873D2" w:rsidRDefault="00A46823" w:rsidP="00D873D2">
            <w:r>
              <w:t xml:space="preserve">Miracle </w:t>
            </w:r>
            <w:proofErr w:type="spellStart"/>
            <w:r>
              <w:t>Cofiltration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325A" w14:textId="19CD6E29" w:rsidR="00D873D2" w:rsidRDefault="00A46823" w:rsidP="00D873D2">
            <w:r>
              <w:t xml:space="preserve">Letcher Middle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7FDD" w14:textId="2E8CAA59" w:rsidR="00D873D2" w:rsidRDefault="00D873D2" w:rsidP="00D873D2">
            <w:r>
              <w:t>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A9B" w14:textId="4AC4950E" w:rsidR="00D873D2" w:rsidRDefault="00A46823" w:rsidP="00D873D2">
            <w:r>
              <w:t>1</w:t>
            </w:r>
            <w:r w:rsidRPr="00A46823">
              <w:rPr>
                <w:vertAlign w:val="superscript"/>
              </w:rPr>
              <w:t>st</w:t>
            </w:r>
            <w:r>
              <w:t xml:space="preserve"> (Good)</w:t>
            </w:r>
          </w:p>
        </w:tc>
      </w:tr>
      <w:tr w:rsidR="00D873D2" w14:paraId="54BCCB48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F474" w14:textId="4105A8C2" w:rsidR="00D873D2" w:rsidRDefault="00A46823" w:rsidP="00D873D2">
            <w:r>
              <w:t>Chase Your Dreams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CB39" w14:textId="7FAFCB06" w:rsidR="00D873D2" w:rsidRDefault="00A46823" w:rsidP="00D873D2">
            <w:r>
              <w:t>Middlesboro Middle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35AD" w14:textId="77777777" w:rsidR="00D873D2" w:rsidRDefault="00D873D2" w:rsidP="00D873D2">
            <w:r>
              <w:t>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44F" w14:textId="77C2B5C7" w:rsidR="00D873D2" w:rsidRDefault="00A46823" w:rsidP="00D873D2">
            <w:r>
              <w:t>2</w:t>
            </w:r>
            <w:r w:rsidRPr="00A46823">
              <w:rPr>
                <w:vertAlign w:val="superscript"/>
              </w:rPr>
              <w:t>nd</w:t>
            </w:r>
            <w:r>
              <w:t xml:space="preserve"> (Good)</w:t>
            </w:r>
          </w:p>
        </w:tc>
      </w:tr>
      <w:tr w:rsidR="00D873D2" w14:paraId="0432C659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682A" w14:textId="49D3A9B0" w:rsidR="00D873D2" w:rsidRDefault="00A46823" w:rsidP="00D873D2">
            <w:r>
              <w:t>Fly Away Pallets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F962" w14:textId="311D38FC" w:rsidR="00D873D2" w:rsidRDefault="00A46823" w:rsidP="00D873D2">
            <w:r>
              <w:t xml:space="preserve">Arlie Boggs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148C" w14:textId="77777777" w:rsidR="00D873D2" w:rsidRDefault="00D873D2" w:rsidP="00D873D2">
            <w:r>
              <w:t>6th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0092" w14:textId="355DF3E5" w:rsidR="00D873D2" w:rsidRDefault="00A46823" w:rsidP="00D873D2">
            <w:r>
              <w:t>3</w:t>
            </w:r>
            <w:r w:rsidRPr="00A46823">
              <w:rPr>
                <w:vertAlign w:val="superscript"/>
              </w:rPr>
              <w:t>rd</w:t>
            </w:r>
            <w:r>
              <w:t xml:space="preserve"> (Good) Tie</w:t>
            </w:r>
          </w:p>
        </w:tc>
      </w:tr>
      <w:tr w:rsidR="00D873D2" w14:paraId="6C9C2FFD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E7A0" w14:textId="11F76BA0" w:rsidR="00D873D2" w:rsidRDefault="00A46823" w:rsidP="00D873D2">
            <w:r>
              <w:t>Squishy Buns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ADCE" w14:textId="280F063F" w:rsidR="00D873D2" w:rsidRDefault="00A46823" w:rsidP="00D873D2">
            <w:r>
              <w:t>Paintsville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9905" w14:textId="77777777" w:rsidR="00D873D2" w:rsidRDefault="00D873D2" w:rsidP="00D873D2">
            <w:r>
              <w:t>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1ED8" w14:textId="56F9271D" w:rsidR="00D873D2" w:rsidRDefault="00A46823" w:rsidP="00D873D2">
            <w:r>
              <w:t>3</w:t>
            </w:r>
            <w:r w:rsidRPr="00A46823">
              <w:rPr>
                <w:vertAlign w:val="superscript"/>
              </w:rPr>
              <w:t>rd</w:t>
            </w:r>
            <w:r>
              <w:t xml:space="preserve"> (Good</w:t>
            </w:r>
            <w:r w:rsidR="0089209E">
              <w:t>) Tie</w:t>
            </w:r>
          </w:p>
        </w:tc>
      </w:tr>
      <w:tr w:rsidR="00D873D2" w14:paraId="7DB65677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EFDA" w14:textId="1F852CE1" w:rsidR="00D873D2" w:rsidRDefault="00A46823" w:rsidP="00D873D2">
            <w:r>
              <w:t>T &amp; S Cleaner Uppers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A40" w14:textId="6F6B6B3E" w:rsidR="00D873D2" w:rsidRDefault="00A46823" w:rsidP="00D873D2">
            <w:r>
              <w:t>Hazard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3ABD" w14:textId="77777777" w:rsidR="00D873D2" w:rsidRDefault="00D873D2" w:rsidP="00D873D2">
            <w:r>
              <w:t>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350E" w14:textId="791A1611" w:rsidR="00D873D2" w:rsidRDefault="00A46823" w:rsidP="00D873D2">
            <w:r>
              <w:t>1</w:t>
            </w:r>
            <w:r w:rsidRPr="00A46823">
              <w:rPr>
                <w:vertAlign w:val="superscript"/>
              </w:rPr>
              <w:t>st</w:t>
            </w:r>
            <w:r>
              <w:t xml:space="preserve"> (Service)</w:t>
            </w:r>
          </w:p>
        </w:tc>
      </w:tr>
      <w:tr w:rsidR="00D873D2" w14:paraId="68B4F67D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0126" w14:textId="617248DF" w:rsidR="00D873D2" w:rsidRDefault="00A46823" w:rsidP="00D873D2">
            <w:r>
              <w:t>Fantastic Four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FAA1" w14:textId="1DB83ACF" w:rsidR="00D873D2" w:rsidRDefault="00B62618" w:rsidP="00D873D2">
            <w:r>
              <w:t>Paintsville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B492" w14:textId="77777777" w:rsidR="00D873D2" w:rsidRDefault="00D873D2" w:rsidP="00D873D2">
            <w:r>
              <w:t>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D30" w14:textId="0ECD9053" w:rsidR="00D873D2" w:rsidRDefault="00A46823" w:rsidP="00D873D2">
            <w:r>
              <w:t>2</w:t>
            </w:r>
            <w:r w:rsidRPr="00A46823">
              <w:rPr>
                <w:vertAlign w:val="superscript"/>
              </w:rPr>
              <w:t>nd</w:t>
            </w:r>
            <w:r>
              <w:t xml:space="preserve"> (Service)</w:t>
            </w:r>
          </w:p>
        </w:tc>
      </w:tr>
      <w:tr w:rsidR="00D873D2" w14:paraId="23901D23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0144" w14:textId="2B23B806" w:rsidR="00D873D2" w:rsidRDefault="00A46823" w:rsidP="00D873D2">
            <w:r>
              <w:t>The Mountain Brush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37BE" w14:textId="78155CE6" w:rsidR="00D873D2" w:rsidRDefault="00A46823" w:rsidP="00D873D2">
            <w:r>
              <w:t>Arlie Boggs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23AE" w14:textId="77777777" w:rsidR="00D873D2" w:rsidRDefault="00D873D2" w:rsidP="00D873D2">
            <w:r>
              <w:t>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D45" w14:textId="3EE88D5A" w:rsidR="00D873D2" w:rsidRDefault="00A46823" w:rsidP="00D873D2">
            <w:r>
              <w:t>3</w:t>
            </w:r>
            <w:r w:rsidRPr="00A46823">
              <w:rPr>
                <w:vertAlign w:val="superscript"/>
              </w:rPr>
              <w:t>rd</w:t>
            </w:r>
            <w:r>
              <w:t xml:space="preserve"> (</w:t>
            </w:r>
            <w:proofErr w:type="gramStart"/>
            <w:r>
              <w:t>Service)</w:t>
            </w:r>
            <w:r w:rsidR="0089209E">
              <w:t>Tie</w:t>
            </w:r>
            <w:proofErr w:type="gramEnd"/>
          </w:p>
        </w:tc>
      </w:tr>
      <w:tr w:rsidR="0089209E" w14:paraId="0C78273B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A509" w14:textId="60AA8330" w:rsidR="0089209E" w:rsidRDefault="0089209E" w:rsidP="00D873D2">
            <w:r>
              <w:t>Crater City Ghost Walk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291" w14:textId="5AC4C3AF" w:rsidR="0089209E" w:rsidRDefault="0089209E" w:rsidP="00D873D2">
            <w:r>
              <w:t>Middlesboro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EE2" w14:textId="537EE811" w:rsidR="0089209E" w:rsidRDefault="0089209E" w:rsidP="00D873D2">
            <w:r>
              <w:t>6</w:t>
            </w:r>
            <w:r w:rsidRPr="0089209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67D6" w14:textId="1FDC3627" w:rsidR="0089209E" w:rsidRDefault="0089209E" w:rsidP="00D873D2">
            <w:r>
              <w:t>3</w:t>
            </w:r>
            <w:r w:rsidRPr="0089209E">
              <w:rPr>
                <w:vertAlign w:val="superscript"/>
              </w:rPr>
              <w:t>rd</w:t>
            </w:r>
            <w:r>
              <w:t xml:space="preserve"> (Service) Tie</w:t>
            </w:r>
          </w:p>
        </w:tc>
      </w:tr>
      <w:tr w:rsidR="00D873D2" w14:paraId="0F4B8185" w14:textId="77777777" w:rsidTr="00D873D2"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7C9D" w14:textId="77777777" w:rsidR="00D873D2" w:rsidRDefault="00D873D2" w:rsidP="00D873D2">
            <w:pPr>
              <w:jc w:val="center"/>
              <w:rPr>
                <w:b/>
              </w:rPr>
            </w:pPr>
            <w:r>
              <w:rPr>
                <w:b/>
              </w:rPr>
              <w:t>Seventh Grade</w:t>
            </w:r>
          </w:p>
        </w:tc>
      </w:tr>
      <w:tr w:rsidR="00D873D2" w14:paraId="37C1ACCA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8B74" w14:textId="2A9FB843" w:rsidR="00D873D2" w:rsidRDefault="00B73FDA" w:rsidP="00D873D2">
            <w:r>
              <w:t>Southern Sweets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CD90" w14:textId="638CCB80" w:rsidR="00D873D2" w:rsidRDefault="00B73FDA" w:rsidP="00D873D2">
            <w:r>
              <w:t>Millard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E0C8" w14:textId="77777777" w:rsidR="00D873D2" w:rsidRDefault="00D873D2" w:rsidP="00D873D2">
            <w:r>
              <w:t>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FD5" w14:textId="5B5A2EDD" w:rsidR="00D873D2" w:rsidRDefault="00A46823" w:rsidP="00D873D2">
            <w:r>
              <w:t>1</w:t>
            </w:r>
            <w:r w:rsidRPr="00A46823">
              <w:rPr>
                <w:vertAlign w:val="superscript"/>
              </w:rPr>
              <w:t>st</w:t>
            </w:r>
            <w:r>
              <w:t xml:space="preserve"> (Good)</w:t>
            </w:r>
          </w:p>
        </w:tc>
      </w:tr>
      <w:tr w:rsidR="00D873D2" w14:paraId="019EA204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621" w14:textId="462440B4" w:rsidR="00D873D2" w:rsidRDefault="00B73FDA" w:rsidP="00D873D2">
            <w:r>
              <w:t>Pine Mountain Packs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342C" w14:textId="64507D59" w:rsidR="00D873D2" w:rsidRDefault="00B73FDA" w:rsidP="00D873D2">
            <w:r>
              <w:t>Arlie Boggs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6110" w14:textId="77777777" w:rsidR="00D873D2" w:rsidRDefault="00D873D2" w:rsidP="00D873D2">
            <w:r>
              <w:t>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E01" w14:textId="5B1F198A" w:rsidR="00A46823" w:rsidRDefault="00A46823" w:rsidP="00D873D2">
            <w:r>
              <w:t>2</w:t>
            </w:r>
            <w:r w:rsidRPr="00A46823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 </w:t>
            </w:r>
            <w:r>
              <w:t>(Good)</w:t>
            </w:r>
          </w:p>
        </w:tc>
      </w:tr>
      <w:tr w:rsidR="00D873D2" w14:paraId="3164B0AF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2907" w14:textId="2EE49987" w:rsidR="00D873D2" w:rsidRDefault="00B73FDA" w:rsidP="00D873D2">
            <w:r>
              <w:t>Egg Babies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C684" w14:textId="2272E271" w:rsidR="00D873D2" w:rsidRDefault="00B73FDA" w:rsidP="00D873D2">
            <w:r>
              <w:t>Paintsville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7424" w14:textId="77777777" w:rsidR="00D873D2" w:rsidRDefault="00D873D2" w:rsidP="00D873D2">
            <w:r>
              <w:t>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024" w14:textId="7B51FC69" w:rsidR="00D873D2" w:rsidRDefault="00A46823" w:rsidP="00D873D2">
            <w:r>
              <w:t>3</w:t>
            </w:r>
            <w:r w:rsidRPr="00A46823">
              <w:rPr>
                <w:vertAlign w:val="superscript"/>
              </w:rPr>
              <w:t>rd</w:t>
            </w:r>
            <w:r>
              <w:t xml:space="preserve"> (Good)</w:t>
            </w:r>
          </w:p>
        </w:tc>
      </w:tr>
      <w:tr w:rsidR="00D873D2" w14:paraId="34F00A62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79D" w14:textId="71F1F718" w:rsidR="00D873D2" w:rsidRDefault="00B73FDA" w:rsidP="00D873D2">
            <w:r>
              <w:t>JCMS Scrapbooking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5B29" w14:textId="37B9735A" w:rsidR="00D873D2" w:rsidRDefault="00B73FDA" w:rsidP="00D873D2">
            <w:r>
              <w:t>Johnson County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07BD" w14:textId="77777777" w:rsidR="00D873D2" w:rsidRDefault="00D873D2" w:rsidP="00D873D2">
            <w:r>
              <w:t>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C150" w14:textId="03A3EE15" w:rsidR="00D873D2" w:rsidRDefault="00A46823" w:rsidP="00D873D2">
            <w:r>
              <w:t>1</w:t>
            </w:r>
            <w:r w:rsidRPr="00A46823">
              <w:rPr>
                <w:vertAlign w:val="superscript"/>
              </w:rPr>
              <w:t>st</w:t>
            </w:r>
            <w:r>
              <w:t xml:space="preserve"> </w:t>
            </w:r>
            <w:r w:rsidR="00B73FDA">
              <w:t>(Service)</w:t>
            </w:r>
          </w:p>
        </w:tc>
      </w:tr>
      <w:tr w:rsidR="00D873D2" w14:paraId="3FA47918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FDD" w14:textId="1BC74962" w:rsidR="00D873D2" w:rsidRDefault="00B73FDA" w:rsidP="00D873D2">
            <w:proofErr w:type="spellStart"/>
            <w:r>
              <w:t>Dk’s</w:t>
            </w:r>
            <w:proofErr w:type="spellEnd"/>
            <w:r>
              <w:t xml:space="preserve"> Face Painting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8F51" w14:textId="37DC0458" w:rsidR="00D873D2" w:rsidRDefault="00B73FDA" w:rsidP="00D873D2">
            <w:r>
              <w:t>Paintsville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DDFB" w14:textId="77777777" w:rsidR="00D873D2" w:rsidRDefault="00D873D2" w:rsidP="00D873D2">
            <w:r>
              <w:t>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1EE" w14:textId="46FA77BD" w:rsidR="00D873D2" w:rsidRDefault="00A46823" w:rsidP="00D873D2">
            <w:r>
              <w:t>2</w:t>
            </w:r>
            <w:r w:rsidRPr="00A46823">
              <w:rPr>
                <w:vertAlign w:val="superscript"/>
              </w:rPr>
              <w:t>nd</w:t>
            </w:r>
            <w:r>
              <w:t xml:space="preserve"> </w:t>
            </w:r>
            <w:r w:rsidR="00B73FDA">
              <w:t>(Service)</w:t>
            </w:r>
          </w:p>
        </w:tc>
      </w:tr>
      <w:tr w:rsidR="00D873D2" w14:paraId="04AE9390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B32" w14:textId="6B99B373" w:rsidR="00D873D2" w:rsidRDefault="00B73FDA" w:rsidP="00D873D2">
            <w:r>
              <w:t>Nature’s Beauty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5FF7" w14:textId="5DC8A502" w:rsidR="00D873D2" w:rsidRDefault="00B73FDA" w:rsidP="00D873D2">
            <w:r>
              <w:t>Arlie Boggs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2F31" w14:textId="77777777" w:rsidR="00D873D2" w:rsidRDefault="00D873D2" w:rsidP="00D873D2">
            <w:r>
              <w:t>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7EF" w14:textId="4C47D9F3" w:rsidR="00D873D2" w:rsidRDefault="00A46823" w:rsidP="00D873D2">
            <w:r>
              <w:t>3</w:t>
            </w:r>
            <w:r>
              <w:rPr>
                <w:vertAlign w:val="superscript"/>
              </w:rPr>
              <w:t>rd</w:t>
            </w:r>
            <w:r w:rsidR="00B73FDA">
              <w:t>(Service)</w:t>
            </w:r>
          </w:p>
        </w:tc>
      </w:tr>
      <w:tr w:rsidR="00D873D2" w14:paraId="4B483B77" w14:textId="77777777" w:rsidTr="00D873D2"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B8FB" w14:textId="77777777" w:rsidR="00D873D2" w:rsidRDefault="00D873D2" w:rsidP="00D873D2">
            <w:pPr>
              <w:jc w:val="center"/>
              <w:rPr>
                <w:b/>
              </w:rPr>
            </w:pPr>
            <w:r>
              <w:rPr>
                <w:b/>
              </w:rPr>
              <w:t>Eighth Grade</w:t>
            </w:r>
          </w:p>
        </w:tc>
      </w:tr>
      <w:tr w:rsidR="00D873D2" w14:paraId="152A2EDA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2C9B" w14:textId="652437C8" w:rsidR="00D873D2" w:rsidRDefault="00B73FDA" w:rsidP="00D873D2">
            <w:r>
              <w:t>Beads-n-Bracelets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11E" w14:textId="006346DD" w:rsidR="00D873D2" w:rsidRDefault="00B73FDA" w:rsidP="00D873D2">
            <w:r>
              <w:t>Johnson County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B1CB" w14:textId="77777777" w:rsidR="00D873D2" w:rsidRDefault="00D873D2" w:rsidP="00D873D2"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A95D" w14:textId="5F22103A" w:rsidR="00D873D2" w:rsidRDefault="00B73FDA" w:rsidP="00D873D2">
            <w:r>
              <w:t>1</w:t>
            </w:r>
            <w:r w:rsidRPr="00B73FDA">
              <w:rPr>
                <w:vertAlign w:val="superscript"/>
              </w:rPr>
              <w:t>st</w:t>
            </w:r>
            <w:r>
              <w:t xml:space="preserve"> (Good)</w:t>
            </w:r>
          </w:p>
        </w:tc>
      </w:tr>
      <w:tr w:rsidR="00D873D2" w14:paraId="199967DA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216A" w14:textId="428A59FF" w:rsidR="00D873D2" w:rsidRDefault="00B73FDA" w:rsidP="00D873D2">
            <w:r>
              <w:t>Cozy Candles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62C" w14:textId="6B49E508" w:rsidR="00D873D2" w:rsidRDefault="00B73FDA" w:rsidP="00D873D2">
            <w:proofErr w:type="spellStart"/>
            <w:r>
              <w:t>Emmalena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1556" w14:textId="77777777" w:rsidR="00D873D2" w:rsidRDefault="00D873D2" w:rsidP="00D873D2"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456F" w14:textId="716F32AA" w:rsidR="00B73FDA" w:rsidRDefault="00B73FDA" w:rsidP="00D873D2">
            <w:r>
              <w:t>2</w:t>
            </w:r>
            <w:r w:rsidRPr="00B73FDA">
              <w:rPr>
                <w:vertAlign w:val="superscript"/>
              </w:rPr>
              <w:t>nd</w:t>
            </w:r>
            <w:r>
              <w:t>(Good)</w:t>
            </w:r>
          </w:p>
        </w:tc>
      </w:tr>
      <w:tr w:rsidR="00D873D2" w14:paraId="19D21539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D656" w14:textId="72671DDF" w:rsidR="00D873D2" w:rsidRDefault="00B73FDA" w:rsidP="00D873D2">
            <w:r>
              <w:t>3 Gals Decals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74C" w14:textId="20AC21FE" w:rsidR="00D873D2" w:rsidRDefault="00B73FDA" w:rsidP="00D873D2">
            <w:r>
              <w:t>Elkhorn City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C872" w14:textId="77777777" w:rsidR="00D873D2" w:rsidRDefault="00D873D2" w:rsidP="00D873D2"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7E61" w14:textId="0F5EEED4" w:rsidR="00D873D2" w:rsidRDefault="00B73FDA" w:rsidP="00D873D2">
            <w:r>
              <w:t>3</w:t>
            </w:r>
            <w:r w:rsidRPr="00B73FDA">
              <w:rPr>
                <w:vertAlign w:val="superscript"/>
              </w:rPr>
              <w:t>rd</w:t>
            </w:r>
            <w:r>
              <w:t xml:space="preserve"> (Good)</w:t>
            </w:r>
          </w:p>
        </w:tc>
      </w:tr>
      <w:tr w:rsidR="00D873D2" w14:paraId="28D36A51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F836" w14:textId="1077F97B" w:rsidR="00D873D2" w:rsidRDefault="00B73FDA" w:rsidP="00D873D2">
            <w:r>
              <w:t>JB Clippers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F48E" w14:textId="6EEE2CAD" w:rsidR="00D873D2" w:rsidRDefault="00B73FDA" w:rsidP="00D873D2">
            <w:r>
              <w:t>Millard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A341" w14:textId="77777777" w:rsidR="00D873D2" w:rsidRDefault="00D873D2" w:rsidP="00D873D2"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33D" w14:textId="62F65856" w:rsidR="00D873D2" w:rsidRDefault="00B73FDA" w:rsidP="00D873D2">
            <w:r>
              <w:t>1</w:t>
            </w:r>
            <w:r w:rsidRPr="00B73FDA">
              <w:rPr>
                <w:vertAlign w:val="superscript"/>
              </w:rPr>
              <w:t>st</w:t>
            </w:r>
            <w:r>
              <w:t xml:space="preserve"> (Service)</w:t>
            </w:r>
          </w:p>
        </w:tc>
      </w:tr>
      <w:tr w:rsidR="00D873D2" w14:paraId="132DD4C9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6257" w14:textId="76CEB990" w:rsidR="00D873D2" w:rsidRDefault="00B73FDA" w:rsidP="00D873D2">
            <w:r>
              <w:t>Hydro-Green Farming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974B" w14:textId="624FC3DA" w:rsidR="00D873D2" w:rsidRDefault="00B73FDA" w:rsidP="00D873D2">
            <w:r>
              <w:t>Letcher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0377" w14:textId="77777777" w:rsidR="00D873D2" w:rsidRDefault="00D873D2" w:rsidP="00D873D2"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E9A8" w14:textId="0DA90746" w:rsidR="00D873D2" w:rsidRDefault="00D873D2" w:rsidP="00D873D2">
            <w:r>
              <w:t>2</w:t>
            </w:r>
            <w:r>
              <w:rPr>
                <w:vertAlign w:val="superscript"/>
              </w:rPr>
              <w:t>nd</w:t>
            </w:r>
            <w:r w:rsidR="00B73FDA">
              <w:rPr>
                <w:vertAlign w:val="superscript"/>
              </w:rPr>
              <w:t xml:space="preserve"> </w:t>
            </w:r>
            <w:r w:rsidR="00B73FDA">
              <w:t>(</w:t>
            </w:r>
            <w:r w:rsidR="00B73FDA" w:rsidRPr="00B62618">
              <w:rPr>
                <w:highlight w:val="cyan"/>
              </w:rPr>
              <w:t>Service)</w:t>
            </w:r>
          </w:p>
        </w:tc>
      </w:tr>
      <w:tr w:rsidR="00D873D2" w14:paraId="0A2960E5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525" w14:textId="1EE20A13" w:rsidR="00D873D2" w:rsidRDefault="00B73FDA" w:rsidP="00D873D2">
            <w:r>
              <w:t xml:space="preserve">Paparazzi Pet </w:t>
            </w:r>
            <w:proofErr w:type="spellStart"/>
            <w:r>
              <w:t>Pics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A22" w14:textId="103E9533" w:rsidR="00D873D2" w:rsidRPr="00B73FDA" w:rsidRDefault="00B73FDA" w:rsidP="00D873D2">
            <w:pPr>
              <w:rPr>
                <w:b/>
              </w:rPr>
            </w:pPr>
            <w:r>
              <w:t xml:space="preserve">Arlie </w:t>
            </w:r>
            <w:r w:rsidRPr="00B73FDA">
              <w:t>Boggs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478E" w14:textId="77777777" w:rsidR="00D873D2" w:rsidRDefault="00D873D2" w:rsidP="00D873D2"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006F" w14:textId="465AF01A" w:rsidR="00D873D2" w:rsidRDefault="00B73FDA" w:rsidP="00D873D2">
            <w:r>
              <w:t>3</w:t>
            </w:r>
            <w:r w:rsidRPr="00B73FDA">
              <w:rPr>
                <w:vertAlign w:val="superscript"/>
              </w:rPr>
              <w:t>rd</w:t>
            </w:r>
            <w:r>
              <w:t xml:space="preserve"> (Service)</w:t>
            </w:r>
          </w:p>
        </w:tc>
      </w:tr>
      <w:tr w:rsidR="0089209E" w14:paraId="777329E2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7FC" w14:textId="77777777" w:rsidR="0089209E" w:rsidRDefault="0089209E" w:rsidP="00D873D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9103" w14:textId="77777777" w:rsidR="0089209E" w:rsidRDefault="0089209E" w:rsidP="00D873D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7FC" w14:textId="0443325F" w:rsidR="0089209E" w:rsidRPr="0089209E" w:rsidRDefault="0089209E" w:rsidP="00D873D2">
            <w:pPr>
              <w:rPr>
                <w:b/>
              </w:rPr>
            </w:pPr>
            <w:r>
              <w:rPr>
                <w:b/>
              </w:rPr>
              <w:t>Special Awards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CBB8" w14:textId="77777777" w:rsidR="0089209E" w:rsidRDefault="0089209E" w:rsidP="00D873D2"/>
        </w:tc>
      </w:tr>
      <w:tr w:rsidR="0089209E" w14:paraId="5B3B8A72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5FA4" w14:textId="6A9B4D16" w:rsidR="0089209E" w:rsidRDefault="0089209E" w:rsidP="00D873D2">
            <w:r>
              <w:t>Crater City Ghost Walk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CEB3" w14:textId="2FBA74C3" w:rsidR="0089209E" w:rsidRDefault="0089209E" w:rsidP="00D873D2">
            <w:r>
              <w:t>Middlesboro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84BE" w14:textId="3B9A2EA0" w:rsidR="0089209E" w:rsidRDefault="0089209E" w:rsidP="00D873D2">
            <w:r>
              <w:t>6</w:t>
            </w:r>
            <w:r w:rsidRPr="0089209E">
              <w:rPr>
                <w:vertAlign w:val="superscript"/>
              </w:rPr>
              <w:t>th</w:t>
            </w:r>
            <w:r>
              <w:t xml:space="preserve"> </w:t>
            </w:r>
            <w:r w:rsidR="00C14D70">
              <w:t>(Service)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2D17" w14:textId="1554FC61" w:rsidR="0089209E" w:rsidRDefault="0089209E" w:rsidP="00D873D2">
            <w:r>
              <w:t>Most Creative</w:t>
            </w:r>
          </w:p>
        </w:tc>
      </w:tr>
      <w:tr w:rsidR="0089209E" w14:paraId="721E4992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4941" w14:textId="47DB7E14" w:rsidR="0089209E" w:rsidRDefault="0089209E" w:rsidP="00D873D2">
            <w:r>
              <w:t>Geothermal Paradise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FD1" w14:textId="35B8FFD2" w:rsidR="0089209E" w:rsidRPr="00C14D70" w:rsidRDefault="00B62618" w:rsidP="00D873D2">
            <w:pPr>
              <w:rPr>
                <w:highlight w:val="yellow"/>
              </w:rPr>
            </w:pPr>
            <w:r w:rsidRPr="00B62618">
              <w:rPr>
                <w:highlight w:val="cyan"/>
              </w:rPr>
              <w:t>Letcher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22C6" w14:textId="2065EACE" w:rsidR="0089209E" w:rsidRPr="00C14D70" w:rsidRDefault="00B62618" w:rsidP="00D873D2">
            <w:pPr>
              <w:rPr>
                <w:highlight w:val="yellow"/>
              </w:rPr>
            </w:pPr>
            <w:r>
              <w:rPr>
                <w:highlight w:val="cyan"/>
              </w:rPr>
              <w:t xml:space="preserve"> </w:t>
            </w:r>
            <w:r w:rsidRPr="00B62618">
              <w:rPr>
                <w:highlight w:val="cyan"/>
              </w:rPr>
              <w:t>8</w:t>
            </w:r>
            <w:r w:rsidRPr="00B62618">
              <w:rPr>
                <w:highlight w:val="cyan"/>
                <w:vertAlign w:val="superscript"/>
              </w:rPr>
              <w:t>th</w:t>
            </w:r>
            <w:r w:rsidRPr="00B62618">
              <w:rPr>
                <w:highlight w:val="cyan"/>
              </w:rPr>
              <w:t xml:space="preserve"> Good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C459" w14:textId="2DF26552" w:rsidR="0089209E" w:rsidRDefault="0089209E" w:rsidP="00D873D2">
            <w:r>
              <w:t>Most Innovative</w:t>
            </w:r>
          </w:p>
        </w:tc>
      </w:tr>
      <w:tr w:rsidR="0089209E" w14:paraId="604D78F9" w14:textId="77777777" w:rsidTr="00A4682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2FA" w14:textId="6841A1DB" w:rsidR="0089209E" w:rsidRDefault="0089209E" w:rsidP="00D873D2">
            <w:r>
              <w:t>Hydro-Green Farming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2256" w14:textId="051E86BC" w:rsidR="0089209E" w:rsidRDefault="0089209E" w:rsidP="00D873D2">
            <w:r>
              <w:t>Letcher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E34" w14:textId="18CF4CDD" w:rsidR="0089209E" w:rsidRDefault="0089209E" w:rsidP="00D873D2">
            <w:r>
              <w:t>8</w:t>
            </w:r>
            <w:r w:rsidRPr="0089209E">
              <w:rPr>
                <w:vertAlign w:val="superscript"/>
              </w:rPr>
              <w:t>th</w:t>
            </w:r>
            <w:r>
              <w:t xml:space="preserve"> </w:t>
            </w:r>
            <w:r w:rsidR="00C14D70">
              <w:t>(</w:t>
            </w:r>
            <w:r w:rsidR="00C14D70" w:rsidRPr="00B62618">
              <w:rPr>
                <w:highlight w:val="cyan"/>
              </w:rPr>
              <w:t>Service)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603" w14:textId="355A23F9" w:rsidR="0089209E" w:rsidRDefault="0089209E" w:rsidP="00D873D2">
            <w:r>
              <w:t>Most Technological</w:t>
            </w:r>
          </w:p>
        </w:tc>
      </w:tr>
    </w:tbl>
    <w:p w14:paraId="4689BF5D" w14:textId="77777777" w:rsidR="00F161EB" w:rsidRDefault="00F161EB" w:rsidP="00DF7900">
      <w:pPr>
        <w:pStyle w:val="Text"/>
        <w:spacing w:line="240" w:lineRule="auto"/>
        <w:jc w:val="both"/>
      </w:pPr>
    </w:p>
    <w:p w14:paraId="4D078983" w14:textId="4EA348D5" w:rsidR="00F161EB" w:rsidRDefault="00F161EB" w:rsidP="00F161EB">
      <w:pPr>
        <w:pStyle w:val="Text"/>
        <w:jc w:val="both"/>
        <w:rPr>
          <w:b/>
        </w:rPr>
      </w:pPr>
      <w:r>
        <w:rPr>
          <w:b/>
        </w:rPr>
        <w:t>*1</w:t>
      </w:r>
      <w:r w:rsidRPr="00855814">
        <w:rPr>
          <w:b/>
          <w:vertAlign w:val="superscript"/>
        </w:rPr>
        <w:t>st</w:t>
      </w:r>
      <w:r>
        <w:rPr>
          <w:b/>
        </w:rPr>
        <w:t xml:space="preserve"> place=$70, 2</w:t>
      </w:r>
      <w:r w:rsidRPr="00855814">
        <w:rPr>
          <w:b/>
          <w:vertAlign w:val="superscript"/>
        </w:rPr>
        <w:t>nd</w:t>
      </w:r>
      <w:r>
        <w:rPr>
          <w:b/>
        </w:rPr>
        <w:t xml:space="preserve"> Place=$60, 3</w:t>
      </w:r>
      <w:r w:rsidRPr="00855814">
        <w:rPr>
          <w:b/>
          <w:vertAlign w:val="superscript"/>
        </w:rPr>
        <w:t>rd</w:t>
      </w:r>
      <w:r>
        <w:rPr>
          <w:b/>
        </w:rPr>
        <w:t xml:space="preserve"> place=$50                   </w:t>
      </w:r>
    </w:p>
    <w:p w14:paraId="17E60942" w14:textId="354532B5" w:rsidR="00080AD8" w:rsidRDefault="00080AD8" w:rsidP="00DF7900">
      <w:pPr>
        <w:pStyle w:val="Text"/>
        <w:spacing w:line="240" w:lineRule="auto"/>
        <w:jc w:val="both"/>
      </w:pPr>
      <w:r w:rsidRPr="00080AD8">
        <w:t xml:space="preserve">Overall </w:t>
      </w:r>
      <w:r>
        <w:t xml:space="preserve">this competition gave </w:t>
      </w:r>
      <w:r w:rsidR="00DF7900" w:rsidRPr="00A77E52">
        <w:rPr>
          <w:highlight w:val="yellow"/>
        </w:rPr>
        <w:t>796</w:t>
      </w:r>
      <w:r w:rsidR="007D6405">
        <w:t xml:space="preserve"> middle school</w:t>
      </w:r>
      <w:r>
        <w:t xml:space="preserve"> students</w:t>
      </w:r>
      <w:r w:rsidR="00DF7900">
        <w:t>, from 1</w:t>
      </w:r>
      <w:r w:rsidR="00A77E52">
        <w:t>3</w:t>
      </w:r>
      <w:r w:rsidR="00DF7900">
        <w:t xml:space="preserve"> schools, </w:t>
      </w:r>
      <w:r w:rsidR="00A77E52">
        <w:t>9</w:t>
      </w:r>
      <w:r w:rsidR="00DF7900">
        <w:t xml:space="preserve"> districts and </w:t>
      </w:r>
      <w:r w:rsidR="00A77E52">
        <w:t>8</w:t>
      </w:r>
      <w:r w:rsidR="007D6405">
        <w:t xml:space="preserve"> counties</w:t>
      </w:r>
      <w:r>
        <w:t xml:space="preserve"> an opportunity to gain real life business skills and applicable entrepreneurial knowledge. They created </w:t>
      </w:r>
      <w:r w:rsidR="007D6405">
        <w:t xml:space="preserve">in the process, </w:t>
      </w:r>
      <w:r w:rsidR="00DF7900" w:rsidRPr="00A77E52">
        <w:rPr>
          <w:highlight w:val="yellow"/>
        </w:rPr>
        <w:t>313</w:t>
      </w:r>
      <w:r>
        <w:t xml:space="preserve"> businesses ranging from a wide variety of </w:t>
      </w:r>
      <w:r w:rsidR="007247CA">
        <w:t>prod</w:t>
      </w:r>
      <w:r w:rsidR="00DF7900">
        <w:t>uct offerings in both goods (</w:t>
      </w:r>
      <w:r w:rsidR="00DF7900" w:rsidRPr="00A77E52">
        <w:rPr>
          <w:highlight w:val="yellow"/>
        </w:rPr>
        <w:t>2</w:t>
      </w:r>
      <w:r w:rsidR="00F03330" w:rsidRPr="00A77E52">
        <w:rPr>
          <w:highlight w:val="yellow"/>
        </w:rPr>
        <w:t>35</w:t>
      </w:r>
      <w:r w:rsidR="007247CA">
        <w:t xml:space="preserve">) </w:t>
      </w:r>
      <w:r>
        <w:t>and services</w:t>
      </w:r>
      <w:r w:rsidR="00F03330">
        <w:t xml:space="preserve"> (</w:t>
      </w:r>
      <w:r w:rsidR="00F03330" w:rsidRPr="00A77E52">
        <w:rPr>
          <w:highlight w:val="yellow"/>
        </w:rPr>
        <w:t>75</w:t>
      </w:r>
      <w:r w:rsidR="007247CA">
        <w:t>)</w:t>
      </w:r>
      <w:r>
        <w:t xml:space="preserve">.   </w:t>
      </w:r>
    </w:p>
    <w:p w14:paraId="1DB495EB" w14:textId="0A02284B" w:rsidR="00F04464" w:rsidRDefault="00C8641F" w:rsidP="00DF7900">
      <w:pPr>
        <w:pStyle w:val="NormalWeb"/>
        <w:shd w:val="clear" w:color="auto" w:fill="FFFFFF"/>
        <w:jc w:val="both"/>
        <w:rPr>
          <w:rFonts w:ascii="Century Gothic" w:hAnsi="Century Gothic"/>
          <w:sz w:val="18"/>
          <w:szCs w:val="18"/>
        </w:rPr>
      </w:pPr>
      <w:r w:rsidRPr="007247CA">
        <w:rPr>
          <w:rFonts w:ascii="Century Gothic" w:hAnsi="Century Gothic"/>
          <w:sz w:val="18"/>
          <w:szCs w:val="18"/>
        </w:rPr>
        <w:t xml:space="preserve">We would like to send </w:t>
      </w:r>
      <w:r w:rsidR="002B4247" w:rsidRPr="007247CA">
        <w:rPr>
          <w:rFonts w:ascii="Century Gothic" w:hAnsi="Century Gothic"/>
          <w:sz w:val="18"/>
          <w:szCs w:val="18"/>
        </w:rPr>
        <w:t xml:space="preserve">a note of a special </w:t>
      </w:r>
      <w:r w:rsidRPr="007247CA">
        <w:rPr>
          <w:rFonts w:ascii="Century Gothic" w:hAnsi="Century Gothic"/>
          <w:sz w:val="18"/>
          <w:szCs w:val="18"/>
        </w:rPr>
        <w:t>th</w:t>
      </w:r>
      <w:r w:rsidR="002B4247" w:rsidRPr="007247CA">
        <w:rPr>
          <w:rFonts w:ascii="Century Gothic" w:hAnsi="Century Gothic"/>
          <w:sz w:val="18"/>
          <w:szCs w:val="18"/>
        </w:rPr>
        <w:t xml:space="preserve">ank you and appreciation </w:t>
      </w:r>
      <w:r w:rsidR="00F03330">
        <w:rPr>
          <w:rFonts w:ascii="Century Gothic" w:hAnsi="Century Gothic"/>
          <w:sz w:val="18"/>
          <w:szCs w:val="18"/>
        </w:rPr>
        <w:t>to all teachers, staff, faculty</w:t>
      </w:r>
      <w:r w:rsidR="00F04464">
        <w:rPr>
          <w:rFonts w:ascii="Century Gothic" w:hAnsi="Century Gothic"/>
          <w:sz w:val="18"/>
          <w:szCs w:val="18"/>
        </w:rPr>
        <w:t xml:space="preserve"> </w:t>
      </w:r>
      <w:r w:rsidR="002B4247" w:rsidRPr="007247CA">
        <w:rPr>
          <w:rFonts w:ascii="Century Gothic" w:hAnsi="Century Gothic"/>
          <w:sz w:val="18"/>
          <w:szCs w:val="18"/>
        </w:rPr>
        <w:t>and students</w:t>
      </w:r>
      <w:r w:rsidRPr="007247CA">
        <w:rPr>
          <w:rFonts w:ascii="Century Gothic" w:hAnsi="Century Gothic"/>
          <w:sz w:val="18"/>
          <w:szCs w:val="18"/>
        </w:rPr>
        <w:t xml:space="preserve"> </w:t>
      </w:r>
      <w:r w:rsidR="007247CA" w:rsidRPr="007247CA">
        <w:rPr>
          <w:rFonts w:ascii="Century Gothic" w:hAnsi="Century Gothic"/>
          <w:sz w:val="18"/>
          <w:szCs w:val="18"/>
        </w:rPr>
        <w:t xml:space="preserve">from </w:t>
      </w:r>
      <w:proofErr w:type="spellStart"/>
      <w:r w:rsidR="007247CA" w:rsidRPr="007247CA">
        <w:rPr>
          <w:rFonts w:ascii="Century Gothic" w:hAnsi="Century Gothic"/>
          <w:sz w:val="18"/>
          <w:szCs w:val="18"/>
        </w:rPr>
        <w:t>Enactus</w:t>
      </w:r>
      <w:proofErr w:type="spellEnd"/>
      <w:r w:rsidR="007247CA" w:rsidRPr="007247CA">
        <w:rPr>
          <w:rFonts w:ascii="Century Gothic" w:hAnsi="Century Gothic"/>
          <w:sz w:val="18"/>
          <w:szCs w:val="18"/>
        </w:rPr>
        <w:t xml:space="preserve"> and Entrepreneurship and Innovation classes </w:t>
      </w:r>
      <w:r w:rsidRPr="007247CA">
        <w:rPr>
          <w:rFonts w:ascii="Century Gothic" w:hAnsi="Century Gothic"/>
          <w:sz w:val="18"/>
          <w:szCs w:val="18"/>
        </w:rPr>
        <w:t>that helped in this endeavor</w:t>
      </w:r>
      <w:r w:rsidR="002B4247" w:rsidRPr="007247CA">
        <w:rPr>
          <w:rFonts w:ascii="Century Gothic" w:hAnsi="Century Gothic"/>
          <w:sz w:val="18"/>
          <w:szCs w:val="18"/>
        </w:rPr>
        <w:t xml:space="preserve">, </w:t>
      </w:r>
      <w:r w:rsidR="007247CA" w:rsidRPr="007247CA">
        <w:rPr>
          <w:rFonts w:ascii="Century Gothic" w:hAnsi="Century Gothic"/>
          <w:sz w:val="18"/>
          <w:szCs w:val="18"/>
        </w:rPr>
        <w:t xml:space="preserve">and </w:t>
      </w:r>
      <w:r w:rsidR="002B4247" w:rsidRPr="007247CA">
        <w:rPr>
          <w:rFonts w:ascii="Century Gothic" w:hAnsi="Century Gothic"/>
          <w:sz w:val="18"/>
          <w:szCs w:val="18"/>
        </w:rPr>
        <w:t>es</w:t>
      </w:r>
      <w:r w:rsidRPr="007247CA">
        <w:rPr>
          <w:rFonts w:ascii="Century Gothic" w:hAnsi="Century Gothic"/>
          <w:sz w:val="18"/>
          <w:szCs w:val="18"/>
        </w:rPr>
        <w:t>pecial</w:t>
      </w:r>
      <w:r w:rsidR="002B4247" w:rsidRPr="007247CA">
        <w:rPr>
          <w:rFonts w:ascii="Century Gothic" w:hAnsi="Century Gothic"/>
          <w:sz w:val="18"/>
          <w:szCs w:val="18"/>
        </w:rPr>
        <w:t>ly</w:t>
      </w:r>
      <w:r w:rsidR="007247CA">
        <w:rPr>
          <w:rFonts w:ascii="Century Gothic" w:hAnsi="Century Gothic"/>
          <w:sz w:val="18"/>
          <w:szCs w:val="18"/>
        </w:rPr>
        <w:t xml:space="preserve"> Dr. Robert Albert,</w:t>
      </w:r>
      <w:r w:rsidR="002B4247" w:rsidRPr="007247CA">
        <w:rPr>
          <w:rFonts w:ascii="Century Gothic" w:hAnsi="Century Gothic"/>
          <w:sz w:val="18"/>
          <w:szCs w:val="18"/>
        </w:rPr>
        <w:t xml:space="preserve"> Dr. </w:t>
      </w:r>
      <w:r w:rsidR="00A77E52">
        <w:rPr>
          <w:rFonts w:ascii="Century Gothic" w:hAnsi="Century Gothic"/>
          <w:sz w:val="18"/>
          <w:szCs w:val="18"/>
        </w:rPr>
        <w:t>Jay Marshall, Ms. Connie Grimes</w:t>
      </w:r>
      <w:r w:rsidR="007247CA" w:rsidRPr="007247CA">
        <w:rPr>
          <w:rFonts w:ascii="Century Gothic" w:hAnsi="Century Gothic"/>
          <w:sz w:val="18"/>
          <w:szCs w:val="18"/>
        </w:rPr>
        <w:t xml:space="preserve">, </w:t>
      </w:r>
      <w:r w:rsidR="002B4247" w:rsidRPr="007247CA">
        <w:rPr>
          <w:rFonts w:ascii="Century Gothic" w:hAnsi="Century Gothic"/>
          <w:sz w:val="18"/>
          <w:szCs w:val="18"/>
        </w:rPr>
        <w:t>Louise Cooper</w:t>
      </w:r>
      <w:r w:rsidR="007247CA" w:rsidRPr="007247CA">
        <w:rPr>
          <w:rFonts w:ascii="Century Gothic" w:hAnsi="Century Gothic"/>
          <w:sz w:val="18"/>
          <w:szCs w:val="18"/>
        </w:rPr>
        <w:t xml:space="preserve">, </w:t>
      </w:r>
      <w:r w:rsidR="00A77E52">
        <w:rPr>
          <w:rFonts w:ascii="Century Gothic" w:hAnsi="Century Gothic"/>
          <w:sz w:val="18"/>
          <w:szCs w:val="18"/>
        </w:rPr>
        <w:t xml:space="preserve">Hunter Branham, Jenna Johnson </w:t>
      </w:r>
      <w:r w:rsidR="007247CA" w:rsidRPr="007247CA">
        <w:rPr>
          <w:rFonts w:ascii="Century Gothic" w:hAnsi="Century Gothic"/>
          <w:sz w:val="18"/>
          <w:szCs w:val="18"/>
        </w:rPr>
        <w:t>and K</w:t>
      </w:r>
      <w:r w:rsidR="00A77E52">
        <w:rPr>
          <w:rFonts w:ascii="Century Gothic" w:hAnsi="Century Gothic"/>
          <w:sz w:val="18"/>
          <w:szCs w:val="18"/>
        </w:rPr>
        <w:t>yle Smith</w:t>
      </w:r>
      <w:r w:rsidR="002B4247" w:rsidRPr="007247CA">
        <w:rPr>
          <w:rFonts w:ascii="Century Gothic" w:hAnsi="Century Gothic"/>
          <w:sz w:val="18"/>
          <w:szCs w:val="18"/>
        </w:rPr>
        <w:t xml:space="preserve">. </w:t>
      </w:r>
      <w:r w:rsidR="00550635">
        <w:rPr>
          <w:rFonts w:ascii="Century Gothic" w:hAnsi="Century Gothic"/>
          <w:sz w:val="18"/>
          <w:szCs w:val="18"/>
        </w:rPr>
        <w:t xml:space="preserve"> </w:t>
      </w:r>
    </w:p>
    <w:p w14:paraId="0936D846" w14:textId="77777777" w:rsidR="00550635" w:rsidRDefault="00550635" w:rsidP="00DF7900">
      <w:pPr>
        <w:pStyle w:val="NormalWeb"/>
        <w:shd w:val="clear" w:color="auto" w:fill="FFFFFF"/>
        <w:jc w:val="both"/>
        <w:rPr>
          <w:rFonts w:ascii="Century Gothic" w:hAnsi="Century Gothic"/>
          <w:sz w:val="18"/>
          <w:szCs w:val="18"/>
        </w:rPr>
      </w:pPr>
    </w:p>
    <w:p w14:paraId="7795ACC1" w14:textId="2E702C72" w:rsidR="00550635" w:rsidRDefault="00550635" w:rsidP="00DF7900">
      <w:pPr>
        <w:pStyle w:val="NormalWeb"/>
        <w:shd w:val="clear" w:color="auto" w:fill="FFFFFF"/>
        <w:jc w:val="both"/>
        <w:rPr>
          <w:rFonts w:ascii="Century Gothic" w:hAnsi="Century Gothic"/>
          <w:sz w:val="18"/>
          <w:szCs w:val="18"/>
        </w:rPr>
      </w:pPr>
      <w:r w:rsidRPr="00B62618">
        <w:rPr>
          <w:rFonts w:ascii="Century Gothic" w:hAnsi="Century Gothic"/>
          <w:sz w:val="18"/>
          <w:szCs w:val="18"/>
          <w:highlight w:val="cyan"/>
        </w:rPr>
        <w:t xml:space="preserve">Special </w:t>
      </w:r>
      <w:r w:rsidR="00FC25A2" w:rsidRPr="00B62618">
        <w:rPr>
          <w:rFonts w:ascii="Century Gothic" w:hAnsi="Century Gothic"/>
          <w:sz w:val="18"/>
          <w:szCs w:val="18"/>
          <w:highlight w:val="cyan"/>
        </w:rPr>
        <w:t>recognition</w:t>
      </w:r>
      <w:r w:rsidR="0013674A" w:rsidRPr="00B62618">
        <w:rPr>
          <w:rFonts w:ascii="Century Gothic" w:hAnsi="Century Gothic"/>
          <w:sz w:val="18"/>
          <w:szCs w:val="18"/>
          <w:highlight w:val="cyan"/>
        </w:rPr>
        <w:t xml:space="preserve"> goes to Kelli</w:t>
      </w:r>
      <w:r w:rsidRPr="00B62618">
        <w:rPr>
          <w:rFonts w:ascii="Century Gothic" w:hAnsi="Century Gothic"/>
          <w:sz w:val="18"/>
          <w:szCs w:val="18"/>
          <w:highlight w:val="cyan"/>
        </w:rPr>
        <w:t xml:space="preserve"> Thompson</w:t>
      </w:r>
      <w:r w:rsidR="000645BC" w:rsidRPr="00B62618">
        <w:rPr>
          <w:rFonts w:ascii="Century Gothic" w:hAnsi="Century Gothic"/>
          <w:sz w:val="18"/>
          <w:szCs w:val="18"/>
          <w:highlight w:val="cyan"/>
        </w:rPr>
        <w:t xml:space="preserve"> for overseeing this project to its completion</w:t>
      </w:r>
      <w:r w:rsidR="00B62618" w:rsidRPr="00B62618">
        <w:rPr>
          <w:rFonts w:ascii="Century Gothic" w:hAnsi="Century Gothic"/>
          <w:sz w:val="18"/>
          <w:szCs w:val="18"/>
          <w:highlight w:val="cyan"/>
        </w:rPr>
        <w:t xml:space="preserve"> and the</w:t>
      </w:r>
      <w:r w:rsidRPr="00B62618">
        <w:rPr>
          <w:rFonts w:ascii="Century Gothic" w:hAnsi="Century Gothic"/>
          <w:sz w:val="18"/>
          <w:szCs w:val="18"/>
          <w:highlight w:val="cyan"/>
        </w:rPr>
        <w:t xml:space="preserve"> support</w:t>
      </w:r>
      <w:r w:rsidR="00B62618" w:rsidRPr="00B62618">
        <w:rPr>
          <w:rFonts w:ascii="Century Gothic" w:hAnsi="Century Gothic"/>
          <w:sz w:val="18"/>
          <w:szCs w:val="18"/>
          <w:highlight w:val="cyan"/>
        </w:rPr>
        <w:t xml:space="preserve"> of all the Kentucky Valley Educational Cooperative.  Special thanks to</w:t>
      </w:r>
      <w:r w:rsidR="000645BC" w:rsidRPr="00B62618">
        <w:rPr>
          <w:rFonts w:ascii="Century Gothic" w:hAnsi="Century Gothic"/>
          <w:sz w:val="18"/>
          <w:szCs w:val="18"/>
          <w:highlight w:val="cyan"/>
        </w:rPr>
        <w:t xml:space="preserve"> Bernadette Carpenter,</w:t>
      </w:r>
      <w:r w:rsidR="00B62618" w:rsidRPr="00B62618">
        <w:rPr>
          <w:rFonts w:ascii="Century Gothic" w:hAnsi="Century Gothic"/>
          <w:sz w:val="18"/>
          <w:szCs w:val="18"/>
          <w:highlight w:val="cyan"/>
        </w:rPr>
        <w:t xml:space="preserve"> Valarie Campbell, Brianna </w:t>
      </w:r>
      <w:proofErr w:type="spellStart"/>
      <w:r w:rsidR="00B62618" w:rsidRPr="00B62618">
        <w:rPr>
          <w:rFonts w:ascii="Century Gothic" w:hAnsi="Century Gothic"/>
          <w:sz w:val="18"/>
          <w:szCs w:val="18"/>
          <w:highlight w:val="cyan"/>
        </w:rPr>
        <w:t>Fannin</w:t>
      </w:r>
      <w:proofErr w:type="spellEnd"/>
      <w:r w:rsidR="00B62618" w:rsidRPr="00B62618">
        <w:rPr>
          <w:rFonts w:ascii="Century Gothic" w:hAnsi="Century Gothic"/>
          <w:sz w:val="18"/>
          <w:szCs w:val="18"/>
          <w:highlight w:val="cyan"/>
        </w:rPr>
        <w:t xml:space="preserve">, Dr. Paul Green, Jim Tackett and Bryan </w:t>
      </w:r>
      <w:proofErr w:type="spellStart"/>
      <w:r w:rsidR="00B62618" w:rsidRPr="00B62618">
        <w:rPr>
          <w:rFonts w:ascii="Century Gothic" w:hAnsi="Century Gothic"/>
          <w:sz w:val="18"/>
          <w:szCs w:val="18"/>
          <w:highlight w:val="cyan"/>
        </w:rPr>
        <w:t>Auxier</w:t>
      </w:r>
      <w:proofErr w:type="spellEnd"/>
      <w:r w:rsidR="000645BC" w:rsidRPr="00B62618">
        <w:rPr>
          <w:rFonts w:ascii="Century Gothic" w:hAnsi="Century Gothic"/>
          <w:sz w:val="18"/>
          <w:szCs w:val="18"/>
          <w:highlight w:val="cyan"/>
        </w:rPr>
        <w:t>.</w:t>
      </w:r>
      <w:r w:rsidR="000645BC">
        <w:rPr>
          <w:rFonts w:ascii="Century Gothic" w:hAnsi="Century Gothic"/>
          <w:sz w:val="18"/>
          <w:szCs w:val="18"/>
        </w:rPr>
        <w:t xml:space="preserve"> </w:t>
      </w:r>
    </w:p>
    <w:p w14:paraId="204780BD" w14:textId="77777777" w:rsidR="000645BC" w:rsidRDefault="000645BC" w:rsidP="000645BC">
      <w:pPr>
        <w:pStyle w:val="NormalWeb"/>
        <w:shd w:val="clear" w:color="auto" w:fill="FFFFFF"/>
        <w:jc w:val="both"/>
        <w:rPr>
          <w:rFonts w:ascii="Century Gothic" w:hAnsi="Century Gothic"/>
          <w:sz w:val="18"/>
          <w:szCs w:val="18"/>
        </w:rPr>
      </w:pPr>
    </w:p>
    <w:p w14:paraId="12A48B83" w14:textId="33FF369B" w:rsidR="000645BC" w:rsidRDefault="000645BC" w:rsidP="00DF7900">
      <w:pPr>
        <w:pStyle w:val="NormalWeb"/>
        <w:shd w:val="clear" w:color="auto" w:fill="FFFFFF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 final</w:t>
      </w:r>
      <w:r w:rsidRPr="007247CA">
        <w:rPr>
          <w:rFonts w:ascii="Century Gothic" w:hAnsi="Century Gothic"/>
          <w:sz w:val="18"/>
          <w:szCs w:val="18"/>
        </w:rPr>
        <w:t xml:space="preserve"> thank you goes out to</w:t>
      </w:r>
      <w:r>
        <w:rPr>
          <w:rFonts w:ascii="Century Gothic" w:hAnsi="Century Gothic"/>
          <w:sz w:val="18"/>
          <w:szCs w:val="18"/>
        </w:rPr>
        <w:t xml:space="preserve"> all of the teachers from throughout the region </w:t>
      </w:r>
      <w:r w:rsidRPr="007247CA">
        <w:rPr>
          <w:rFonts w:ascii="Century Gothic" w:hAnsi="Century Gothic"/>
          <w:sz w:val="18"/>
          <w:szCs w:val="18"/>
        </w:rPr>
        <w:t>for teaching the curriculum and helping to coordinate this event at their respective schools</w:t>
      </w:r>
      <w:r>
        <w:rPr>
          <w:rFonts w:ascii="Century Gothic" w:hAnsi="Century Gothic"/>
          <w:sz w:val="18"/>
          <w:szCs w:val="18"/>
        </w:rPr>
        <w:t xml:space="preserve">, districts and counties as well as any </w:t>
      </w:r>
      <w:r>
        <w:rPr>
          <w:rFonts w:ascii="Century Gothic" w:hAnsi="Century Gothic"/>
          <w:sz w:val="18"/>
          <w:szCs w:val="18"/>
        </w:rPr>
        <w:lastRenderedPageBreak/>
        <w:t xml:space="preserve">support that assisted them </w:t>
      </w:r>
      <w:r w:rsidR="0013674A">
        <w:rPr>
          <w:rFonts w:ascii="Century Gothic" w:hAnsi="Century Gothic"/>
          <w:sz w:val="18"/>
          <w:szCs w:val="18"/>
        </w:rPr>
        <w:t>in this endeavor:</w:t>
      </w:r>
      <w:r>
        <w:rPr>
          <w:rFonts w:ascii="Century Gothic" w:hAnsi="Century Gothic"/>
          <w:sz w:val="18"/>
          <w:szCs w:val="18"/>
        </w:rPr>
        <w:t xml:space="preserve"> </w:t>
      </w:r>
      <w:r w:rsidR="00A77E52">
        <w:rPr>
          <w:rFonts w:ascii="Century Gothic" w:hAnsi="Century Gothic"/>
          <w:sz w:val="18"/>
          <w:szCs w:val="18"/>
        </w:rPr>
        <w:t xml:space="preserve">Mike Bell, </w:t>
      </w:r>
      <w:r>
        <w:rPr>
          <w:rFonts w:ascii="Century Gothic" w:hAnsi="Century Gothic"/>
          <w:sz w:val="18"/>
          <w:szCs w:val="18"/>
        </w:rPr>
        <w:t>Myrtle Boggs, Billie Bowling, Pam Bur</w:t>
      </w:r>
      <w:r w:rsidR="0013674A">
        <w:rPr>
          <w:rFonts w:ascii="Century Gothic" w:hAnsi="Century Gothic"/>
          <w:sz w:val="18"/>
          <w:szCs w:val="18"/>
        </w:rPr>
        <w:t xml:space="preserve">ton, </w:t>
      </w:r>
      <w:r w:rsidR="00A77E52">
        <w:rPr>
          <w:rFonts w:ascii="Century Gothic" w:hAnsi="Century Gothic"/>
          <w:sz w:val="18"/>
          <w:szCs w:val="18"/>
        </w:rPr>
        <w:t xml:space="preserve">Signe Collins, Hans </w:t>
      </w:r>
      <w:proofErr w:type="spellStart"/>
      <w:r w:rsidR="00A77E52">
        <w:rPr>
          <w:rFonts w:ascii="Century Gothic" w:hAnsi="Century Gothic"/>
          <w:sz w:val="18"/>
          <w:szCs w:val="18"/>
        </w:rPr>
        <w:t>Doderer</w:t>
      </w:r>
      <w:proofErr w:type="spellEnd"/>
      <w:r w:rsidR="00A77E52"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 xml:space="preserve">Charles Hall, </w:t>
      </w:r>
      <w:r w:rsidR="00A77E52">
        <w:rPr>
          <w:rFonts w:ascii="Century Gothic" w:hAnsi="Century Gothic"/>
          <w:sz w:val="18"/>
          <w:szCs w:val="18"/>
        </w:rPr>
        <w:t xml:space="preserve">Clarence Hunt, Stacy Hurt, Hilary Justice, Brandy King, </w:t>
      </w:r>
      <w:r>
        <w:rPr>
          <w:rFonts w:ascii="Century Gothic" w:hAnsi="Century Gothic"/>
          <w:sz w:val="18"/>
          <w:szCs w:val="18"/>
        </w:rPr>
        <w:t xml:space="preserve">Norm Marcum, </w:t>
      </w:r>
      <w:r w:rsidR="00A77E52">
        <w:rPr>
          <w:rFonts w:ascii="Century Gothic" w:hAnsi="Century Gothic"/>
          <w:sz w:val="18"/>
          <w:szCs w:val="18"/>
        </w:rPr>
        <w:t xml:space="preserve">Tonya Mullins, Zachary Mullins, Stephanie Phillips, </w:t>
      </w:r>
      <w:proofErr w:type="spellStart"/>
      <w:r>
        <w:rPr>
          <w:rFonts w:ascii="Century Gothic" w:hAnsi="Century Gothic"/>
          <w:sz w:val="18"/>
          <w:szCs w:val="18"/>
        </w:rPr>
        <w:t>Sidina</w:t>
      </w:r>
      <w:proofErr w:type="spellEnd"/>
      <w:r>
        <w:rPr>
          <w:rFonts w:ascii="Century Gothic" w:hAnsi="Century Gothic"/>
          <w:sz w:val="18"/>
          <w:szCs w:val="18"/>
        </w:rPr>
        <w:t xml:space="preserve"> Stanley, </w:t>
      </w:r>
      <w:r w:rsidR="0013674A">
        <w:rPr>
          <w:rFonts w:ascii="Century Gothic" w:hAnsi="Century Gothic"/>
          <w:sz w:val="18"/>
          <w:szCs w:val="18"/>
        </w:rPr>
        <w:t>and Cindy Tackett</w:t>
      </w:r>
      <w:r>
        <w:rPr>
          <w:rFonts w:ascii="Century Gothic" w:hAnsi="Century Gothic"/>
          <w:sz w:val="18"/>
          <w:szCs w:val="18"/>
        </w:rPr>
        <w:t>.</w:t>
      </w:r>
    </w:p>
    <w:p w14:paraId="4D88DCE8" w14:textId="77777777" w:rsidR="000645BC" w:rsidRDefault="000645BC" w:rsidP="00DF7900">
      <w:pPr>
        <w:pStyle w:val="NormalWeb"/>
        <w:shd w:val="clear" w:color="auto" w:fill="FFFFFF"/>
        <w:jc w:val="both"/>
        <w:rPr>
          <w:rFonts w:ascii="Century Gothic" w:hAnsi="Century Gothic"/>
          <w:sz w:val="18"/>
          <w:szCs w:val="18"/>
        </w:rPr>
      </w:pPr>
    </w:p>
    <w:p w14:paraId="168F9297" w14:textId="77777777" w:rsidR="000645BC" w:rsidRDefault="000645BC" w:rsidP="00DF7900">
      <w:pPr>
        <w:pStyle w:val="NormalWeb"/>
        <w:shd w:val="clear" w:color="auto" w:fill="FFFFFF"/>
        <w:jc w:val="both"/>
        <w:rPr>
          <w:rFonts w:ascii="Century Gothic" w:hAnsi="Century Gothic"/>
          <w:sz w:val="18"/>
          <w:szCs w:val="18"/>
        </w:rPr>
      </w:pPr>
    </w:p>
    <w:p w14:paraId="1CF76A52" w14:textId="77777777" w:rsidR="000645BC" w:rsidRDefault="000645BC" w:rsidP="00DF7900">
      <w:pPr>
        <w:pStyle w:val="NormalWeb"/>
        <w:shd w:val="clear" w:color="auto" w:fill="FFFFFF"/>
        <w:jc w:val="both"/>
        <w:rPr>
          <w:rFonts w:ascii="Century Gothic" w:hAnsi="Century Gothic"/>
          <w:sz w:val="18"/>
          <w:szCs w:val="18"/>
        </w:rPr>
      </w:pPr>
    </w:p>
    <w:p w14:paraId="4A521329" w14:textId="211F32A3" w:rsidR="007247CA" w:rsidRPr="007247CA" w:rsidRDefault="007247CA" w:rsidP="00DF7900">
      <w:pPr>
        <w:pStyle w:val="NormalWeb"/>
        <w:shd w:val="clear" w:color="auto" w:fill="FFFFFF"/>
        <w:jc w:val="both"/>
        <w:rPr>
          <w:rFonts w:ascii="Century Gothic" w:hAnsi="Century Gothic"/>
          <w:sz w:val="18"/>
          <w:szCs w:val="18"/>
        </w:rPr>
      </w:pPr>
    </w:p>
    <w:sectPr w:rsidR="007247CA" w:rsidRPr="007247CA" w:rsidSect="00080AD8">
      <w:headerReference w:type="even" r:id="rId9"/>
      <w:headerReference w:type="default" r:id="rId10"/>
      <w:footerReference w:type="first" r:id="rId11"/>
      <w:pgSz w:w="12240" w:h="15840" w:code="1"/>
      <w:pgMar w:top="630" w:right="1440" w:bottom="2160" w:left="144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CD7FE" w14:textId="77777777" w:rsidR="008319DA" w:rsidRDefault="008319DA">
      <w:r>
        <w:separator/>
      </w:r>
    </w:p>
    <w:p w14:paraId="77C6F9B8" w14:textId="77777777" w:rsidR="008319DA" w:rsidRDefault="008319DA"/>
  </w:endnote>
  <w:endnote w:type="continuationSeparator" w:id="0">
    <w:p w14:paraId="37B21A6A" w14:textId="77777777" w:rsidR="008319DA" w:rsidRDefault="008319DA">
      <w:r>
        <w:continuationSeparator/>
      </w:r>
    </w:p>
    <w:p w14:paraId="46AC1E16" w14:textId="77777777" w:rsidR="008319DA" w:rsidRDefault="008319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373AF" w14:textId="67EFB995" w:rsidR="00A278A5" w:rsidRDefault="00A278A5" w:rsidP="005B2512">
    <w:pPr>
      <w:pStyle w:val="Footer"/>
    </w:pPr>
    <w:r>
      <w:t xml:space="preserve">November </w:t>
    </w:r>
    <w:r w:rsidR="00606A95">
      <w:t>12, 2015</w:t>
    </w:r>
    <w:r>
      <w:tab/>
      <w:t>Morehead State University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F195F" w14:textId="77777777" w:rsidR="008319DA" w:rsidRDefault="008319DA">
      <w:r>
        <w:separator/>
      </w:r>
    </w:p>
    <w:p w14:paraId="0C8D024B" w14:textId="77777777" w:rsidR="008319DA" w:rsidRDefault="008319DA"/>
  </w:footnote>
  <w:footnote w:type="continuationSeparator" w:id="0">
    <w:p w14:paraId="75187372" w14:textId="77777777" w:rsidR="008319DA" w:rsidRDefault="008319DA">
      <w:r>
        <w:continuationSeparator/>
      </w:r>
    </w:p>
    <w:p w14:paraId="4611D190" w14:textId="77777777" w:rsidR="008319DA" w:rsidRDefault="008319DA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1AAF7" w14:textId="77777777" w:rsidR="00A278A5" w:rsidRDefault="00A278A5" w:rsidP="005B2512">
    <w:pPr>
      <w:pStyle w:val="Header"/>
    </w:pPr>
  </w:p>
  <w:p w14:paraId="167888CB" w14:textId="77777777" w:rsidR="00A278A5" w:rsidRDefault="00A278A5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8E1BE" w14:textId="2742D2A3" w:rsidR="00A278A5" w:rsidRPr="00D75EC2" w:rsidRDefault="00A278A5" w:rsidP="00D75EC2">
    <w:pPr>
      <w:pStyle w:val="Heading3"/>
      <w:rPr>
        <w:b/>
        <w:caps/>
        <w:sz w:val="18"/>
        <w:szCs w:val="18"/>
      </w:rPr>
    </w:pPr>
    <w:r w:rsidRPr="00D75EC2">
      <w:rPr>
        <w:b/>
        <w:caps/>
        <w:sz w:val="18"/>
        <w:szCs w:val="18"/>
      </w:rPr>
      <w:t xml:space="preserve">MSU Enactus Team </w:t>
    </w:r>
    <w:r w:rsidR="00606A95">
      <w:rPr>
        <w:b/>
        <w:caps/>
        <w:sz w:val="18"/>
        <w:szCs w:val="18"/>
      </w:rPr>
      <w:t>Entrepreneurship Competition</w:t>
    </w:r>
  </w:p>
  <w:p w14:paraId="75E92BCF" w14:textId="741FC031" w:rsidR="00A278A5" w:rsidRDefault="00A278A5" w:rsidP="005B2512">
    <w:pPr>
      <w:pStyle w:val="Header"/>
    </w:pPr>
    <w:r w:rsidRPr="005B2512">
      <w:tab/>
      <w:t xml:space="preserve">Page </w:t>
    </w:r>
    <w:r w:rsidRPr="005B2512">
      <w:fldChar w:fldCharType="begin"/>
    </w:r>
    <w:r w:rsidRPr="005B2512">
      <w:instrText xml:space="preserve"> PAGE \* Arabic \* MERGEFORMAT </w:instrText>
    </w:r>
    <w:r w:rsidRPr="005B2512">
      <w:fldChar w:fldCharType="separate"/>
    </w:r>
    <w:r w:rsidR="00B62618">
      <w:rPr>
        <w:noProof/>
      </w:rPr>
      <w:t>2</w:t>
    </w:r>
    <w:r w:rsidRPr="005B2512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C2"/>
    <w:rsid w:val="00021624"/>
    <w:rsid w:val="00044DD2"/>
    <w:rsid w:val="000645BC"/>
    <w:rsid w:val="00080AD8"/>
    <w:rsid w:val="000B7B0D"/>
    <w:rsid w:val="0013674A"/>
    <w:rsid w:val="001C69A7"/>
    <w:rsid w:val="001E6909"/>
    <w:rsid w:val="002B4247"/>
    <w:rsid w:val="003019E4"/>
    <w:rsid w:val="003E7544"/>
    <w:rsid w:val="003E7938"/>
    <w:rsid w:val="003F1E38"/>
    <w:rsid w:val="004160AB"/>
    <w:rsid w:val="004A4463"/>
    <w:rsid w:val="004D697F"/>
    <w:rsid w:val="0053264B"/>
    <w:rsid w:val="00533A61"/>
    <w:rsid w:val="00550635"/>
    <w:rsid w:val="00575A08"/>
    <w:rsid w:val="005A0207"/>
    <w:rsid w:val="005A5054"/>
    <w:rsid w:val="005B2512"/>
    <w:rsid w:val="005D115F"/>
    <w:rsid w:val="00601880"/>
    <w:rsid w:val="00606A95"/>
    <w:rsid w:val="006300D5"/>
    <w:rsid w:val="006972E9"/>
    <w:rsid w:val="007247CA"/>
    <w:rsid w:val="007D6405"/>
    <w:rsid w:val="008203BC"/>
    <w:rsid w:val="008319DA"/>
    <w:rsid w:val="00845A3E"/>
    <w:rsid w:val="00855814"/>
    <w:rsid w:val="0089209E"/>
    <w:rsid w:val="008A3330"/>
    <w:rsid w:val="009139DA"/>
    <w:rsid w:val="00985F8A"/>
    <w:rsid w:val="00995FC9"/>
    <w:rsid w:val="00A278A5"/>
    <w:rsid w:val="00A43373"/>
    <w:rsid w:val="00A46823"/>
    <w:rsid w:val="00A62DF6"/>
    <w:rsid w:val="00A77E52"/>
    <w:rsid w:val="00A96169"/>
    <w:rsid w:val="00AB0638"/>
    <w:rsid w:val="00B62618"/>
    <w:rsid w:val="00B71495"/>
    <w:rsid w:val="00B73FDA"/>
    <w:rsid w:val="00BB4C11"/>
    <w:rsid w:val="00BD70E3"/>
    <w:rsid w:val="00C14D70"/>
    <w:rsid w:val="00C23FF6"/>
    <w:rsid w:val="00C61769"/>
    <w:rsid w:val="00C8641F"/>
    <w:rsid w:val="00CA71FD"/>
    <w:rsid w:val="00D75300"/>
    <w:rsid w:val="00D75EC2"/>
    <w:rsid w:val="00D873D2"/>
    <w:rsid w:val="00DA4926"/>
    <w:rsid w:val="00DB5E11"/>
    <w:rsid w:val="00DC11F6"/>
    <w:rsid w:val="00DF7900"/>
    <w:rsid w:val="00E039B6"/>
    <w:rsid w:val="00E165D8"/>
    <w:rsid w:val="00E777A4"/>
    <w:rsid w:val="00ED1BC8"/>
    <w:rsid w:val="00EF7ABC"/>
    <w:rsid w:val="00F02E3C"/>
    <w:rsid w:val="00F03330"/>
    <w:rsid w:val="00F04464"/>
    <w:rsid w:val="00F161EB"/>
    <w:rsid w:val="00FC1CFA"/>
    <w:rsid w:val="00F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29D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11"/>
    <w:rPr>
      <w:rFonts w:ascii="Century Gothic" w:hAnsi="Century Gothic"/>
      <w:spacing w:val="-5"/>
      <w:sz w:val="18"/>
    </w:rPr>
  </w:style>
  <w:style w:type="paragraph" w:styleId="Heading1">
    <w:name w:val="heading 1"/>
    <w:basedOn w:val="Normal"/>
    <w:next w:val="Normal"/>
    <w:qFormat/>
    <w:rsid w:val="005D115F"/>
    <w:pPr>
      <w:spacing w:before="1200"/>
      <w:outlineLvl w:val="0"/>
    </w:pPr>
    <w:rPr>
      <w:caps/>
      <w:color w:val="2A5A78"/>
      <w:sz w:val="84"/>
      <w:szCs w:val="44"/>
    </w:rPr>
  </w:style>
  <w:style w:type="paragraph" w:styleId="Heading2">
    <w:name w:val="heading 2"/>
    <w:basedOn w:val="Heading1"/>
    <w:next w:val="Normal"/>
    <w:qFormat/>
    <w:rsid w:val="005D115F"/>
    <w:pPr>
      <w:spacing w:before="0"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D115F"/>
    <w:pPr>
      <w:spacing w:before="320" w:after="80"/>
      <w:outlineLvl w:val="2"/>
    </w:pPr>
    <w:rPr>
      <w:color w:val="2A5A7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styleId="Footer">
    <w:name w:val="foot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customStyle="1" w:styleId="ContactInformation">
    <w:name w:val="Contact Information"/>
    <w:basedOn w:val="Normal"/>
    <w:rsid w:val="005D115F"/>
    <w:pPr>
      <w:spacing w:line="180" w:lineRule="exact"/>
    </w:pPr>
    <w:rPr>
      <w:color w:val="2A5A78"/>
      <w:sz w:val="16"/>
    </w:rPr>
  </w:style>
  <w:style w:type="paragraph" w:customStyle="1" w:styleId="ContactName">
    <w:name w:val="Contact Name"/>
    <w:basedOn w:val="ContactInformation"/>
    <w:rsid w:val="00995FC9"/>
    <w:rPr>
      <w:b/>
    </w:rPr>
  </w:style>
  <w:style w:type="paragraph" w:customStyle="1" w:styleId="Subhead">
    <w:name w:val="Subhead"/>
    <w:basedOn w:val="Normal"/>
    <w:rsid w:val="005D115F"/>
    <w:pPr>
      <w:spacing w:after="600"/>
    </w:pPr>
    <w:rPr>
      <w:i/>
      <w:color w:val="2A5A78"/>
      <w:sz w:val="22"/>
    </w:rPr>
  </w:style>
  <w:style w:type="paragraph" w:customStyle="1" w:styleId="Text">
    <w:name w:val="Text"/>
    <w:basedOn w:val="Normal"/>
    <w:link w:val="TextChar"/>
    <w:rsid w:val="005D115F"/>
    <w:pPr>
      <w:spacing w:after="220" w:line="336" w:lineRule="auto"/>
    </w:pPr>
    <w:rPr>
      <w:spacing w:val="0"/>
      <w:szCs w:val="18"/>
    </w:rPr>
  </w:style>
  <w:style w:type="paragraph" w:styleId="BalloonText">
    <w:name w:val="Balloon Text"/>
    <w:basedOn w:val="Normal"/>
    <w:semiHidden/>
    <w:rsid w:val="00BB4C11"/>
    <w:rPr>
      <w:rFonts w:cs="Tahoma"/>
      <w:sz w:val="16"/>
      <w:szCs w:val="16"/>
    </w:rPr>
  </w:style>
  <w:style w:type="paragraph" w:customStyle="1" w:styleId="BoldText">
    <w:name w:val="Bold Text"/>
    <w:basedOn w:val="Text"/>
    <w:link w:val="BoldTextChar"/>
    <w:rsid w:val="005D115F"/>
    <w:rPr>
      <w:b/>
    </w:rPr>
  </w:style>
  <w:style w:type="character" w:customStyle="1" w:styleId="TextChar">
    <w:name w:val="Text Char"/>
    <w:link w:val="Text"/>
    <w:rsid w:val="005D115F"/>
    <w:rPr>
      <w:rFonts w:ascii="Century Gothic" w:hAnsi="Century Gothic"/>
      <w:sz w:val="18"/>
      <w:szCs w:val="18"/>
      <w:lang w:val="en-US" w:eastAsia="en-US" w:bidi="ar-SA"/>
    </w:rPr>
  </w:style>
  <w:style w:type="character" w:customStyle="1" w:styleId="BoldTextChar">
    <w:name w:val="Bold Text Char"/>
    <w:link w:val="BoldText"/>
    <w:rsid w:val="005D115F"/>
    <w:rPr>
      <w:rFonts w:ascii="Century Gothic" w:hAnsi="Century Gothic"/>
      <w:b/>
      <w:sz w:val="18"/>
      <w:szCs w:val="18"/>
      <w:lang w:val="en-US" w:eastAsia="en-US" w:bidi="ar-SA"/>
    </w:rPr>
  </w:style>
  <w:style w:type="table" w:styleId="TableGrid">
    <w:name w:val="Table Grid"/>
    <w:basedOn w:val="TableNormal"/>
    <w:uiPriority w:val="59"/>
    <w:rsid w:val="008A3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247CA"/>
    <w:rPr>
      <w:rFonts w:ascii="Times New Roman" w:eastAsiaTheme="minorHAnsi" w:hAnsi="Times New Roman"/>
      <w:spacing w:val="0"/>
      <w:sz w:val="24"/>
      <w:szCs w:val="24"/>
    </w:rPr>
  </w:style>
  <w:style w:type="character" w:styleId="Emphasis">
    <w:name w:val="Emphasis"/>
    <w:basedOn w:val="DefaultParagraphFont"/>
    <w:qFormat/>
    <w:rsid w:val="0013674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11"/>
    <w:rPr>
      <w:rFonts w:ascii="Century Gothic" w:hAnsi="Century Gothic"/>
      <w:spacing w:val="-5"/>
      <w:sz w:val="18"/>
    </w:rPr>
  </w:style>
  <w:style w:type="paragraph" w:styleId="Heading1">
    <w:name w:val="heading 1"/>
    <w:basedOn w:val="Normal"/>
    <w:next w:val="Normal"/>
    <w:qFormat/>
    <w:rsid w:val="005D115F"/>
    <w:pPr>
      <w:spacing w:before="1200"/>
      <w:outlineLvl w:val="0"/>
    </w:pPr>
    <w:rPr>
      <w:caps/>
      <w:color w:val="2A5A78"/>
      <w:sz w:val="84"/>
      <w:szCs w:val="44"/>
    </w:rPr>
  </w:style>
  <w:style w:type="paragraph" w:styleId="Heading2">
    <w:name w:val="heading 2"/>
    <w:basedOn w:val="Heading1"/>
    <w:next w:val="Normal"/>
    <w:qFormat/>
    <w:rsid w:val="005D115F"/>
    <w:pPr>
      <w:spacing w:before="0"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D115F"/>
    <w:pPr>
      <w:spacing w:before="320" w:after="80"/>
      <w:outlineLvl w:val="2"/>
    </w:pPr>
    <w:rPr>
      <w:color w:val="2A5A7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styleId="Footer">
    <w:name w:val="foot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customStyle="1" w:styleId="ContactInformation">
    <w:name w:val="Contact Information"/>
    <w:basedOn w:val="Normal"/>
    <w:rsid w:val="005D115F"/>
    <w:pPr>
      <w:spacing w:line="180" w:lineRule="exact"/>
    </w:pPr>
    <w:rPr>
      <w:color w:val="2A5A78"/>
      <w:sz w:val="16"/>
    </w:rPr>
  </w:style>
  <w:style w:type="paragraph" w:customStyle="1" w:styleId="ContactName">
    <w:name w:val="Contact Name"/>
    <w:basedOn w:val="ContactInformation"/>
    <w:rsid w:val="00995FC9"/>
    <w:rPr>
      <w:b/>
    </w:rPr>
  </w:style>
  <w:style w:type="paragraph" w:customStyle="1" w:styleId="Subhead">
    <w:name w:val="Subhead"/>
    <w:basedOn w:val="Normal"/>
    <w:rsid w:val="005D115F"/>
    <w:pPr>
      <w:spacing w:after="600"/>
    </w:pPr>
    <w:rPr>
      <w:i/>
      <w:color w:val="2A5A78"/>
      <w:sz w:val="22"/>
    </w:rPr>
  </w:style>
  <w:style w:type="paragraph" w:customStyle="1" w:styleId="Text">
    <w:name w:val="Text"/>
    <w:basedOn w:val="Normal"/>
    <w:link w:val="TextChar"/>
    <w:rsid w:val="005D115F"/>
    <w:pPr>
      <w:spacing w:after="220" w:line="336" w:lineRule="auto"/>
    </w:pPr>
    <w:rPr>
      <w:spacing w:val="0"/>
      <w:szCs w:val="18"/>
    </w:rPr>
  </w:style>
  <w:style w:type="paragraph" w:styleId="BalloonText">
    <w:name w:val="Balloon Text"/>
    <w:basedOn w:val="Normal"/>
    <w:semiHidden/>
    <w:rsid w:val="00BB4C11"/>
    <w:rPr>
      <w:rFonts w:cs="Tahoma"/>
      <w:sz w:val="16"/>
      <w:szCs w:val="16"/>
    </w:rPr>
  </w:style>
  <w:style w:type="paragraph" w:customStyle="1" w:styleId="BoldText">
    <w:name w:val="Bold Text"/>
    <w:basedOn w:val="Text"/>
    <w:link w:val="BoldTextChar"/>
    <w:rsid w:val="005D115F"/>
    <w:rPr>
      <w:b/>
    </w:rPr>
  </w:style>
  <w:style w:type="character" w:customStyle="1" w:styleId="TextChar">
    <w:name w:val="Text Char"/>
    <w:link w:val="Text"/>
    <w:rsid w:val="005D115F"/>
    <w:rPr>
      <w:rFonts w:ascii="Century Gothic" w:hAnsi="Century Gothic"/>
      <w:sz w:val="18"/>
      <w:szCs w:val="18"/>
      <w:lang w:val="en-US" w:eastAsia="en-US" w:bidi="ar-SA"/>
    </w:rPr>
  </w:style>
  <w:style w:type="character" w:customStyle="1" w:styleId="BoldTextChar">
    <w:name w:val="Bold Text Char"/>
    <w:link w:val="BoldText"/>
    <w:rsid w:val="005D115F"/>
    <w:rPr>
      <w:rFonts w:ascii="Century Gothic" w:hAnsi="Century Gothic"/>
      <w:b/>
      <w:sz w:val="18"/>
      <w:szCs w:val="18"/>
      <w:lang w:val="en-US" w:eastAsia="en-US" w:bidi="ar-SA"/>
    </w:rPr>
  </w:style>
  <w:style w:type="table" w:styleId="TableGrid">
    <w:name w:val="Table Grid"/>
    <w:basedOn w:val="TableNormal"/>
    <w:uiPriority w:val="59"/>
    <w:rsid w:val="008A3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247CA"/>
    <w:rPr>
      <w:rFonts w:ascii="Times New Roman" w:eastAsiaTheme="minorHAnsi" w:hAnsi="Times New Roman"/>
      <w:spacing w:val="0"/>
      <w:sz w:val="24"/>
      <w:szCs w:val="24"/>
    </w:rPr>
  </w:style>
  <w:style w:type="character" w:styleId="Emphasis">
    <w:name w:val="Emphasis"/>
    <w:basedOn w:val="DefaultParagraphFont"/>
    <w:qFormat/>
    <w:rsid w:val="001367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.ratliff@moreheadstate.ed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119751\AppData\Roaming\Microsoft\Templates\Quarterly%20earnings%20press%20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2E6B-DB85-EB44-8A27-AF9F6C4A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\Users\m0119751\AppData\Roaming\Microsoft\Templates\Quarterly earnings press release.dot</Template>
  <TotalTime>11</TotalTime>
  <Pages>3</Pages>
  <Words>777</Words>
  <Characters>4737</Characters>
  <Application>Microsoft Macintosh Word</Application>
  <DocSecurity>0</DocSecurity>
  <Lines>1184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Marlene Ratliff</dc:creator>
  <cp:lastModifiedBy>Kelli Thompson</cp:lastModifiedBy>
  <cp:revision>2</cp:revision>
  <cp:lastPrinted>2017-11-20T19:05:00Z</cp:lastPrinted>
  <dcterms:created xsi:type="dcterms:W3CDTF">2017-11-21T02:00:00Z</dcterms:created>
  <dcterms:modified xsi:type="dcterms:W3CDTF">2017-11-21T02:00:00Z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TC010197751033</vt:lpwstr>
  </property>
  <property fmtid="{D5CDD505-2E9C-101B-9397-08002B2CF9AE}" pid="3" name="_NewReviewCycle">
    <vt:lpwstr/>
  </property>
</Properties>
</file>