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553" w:rsidRDefault="00F14553">
      <w:pPr>
        <w:rPr>
          <w:rFonts w:ascii="Times New Roman" w:eastAsia="Times New Roman" w:hAnsi="Times New Roman" w:cs="Times New Roman"/>
          <w:b/>
          <w:sz w:val="28"/>
          <w:szCs w:val="28"/>
        </w:rPr>
      </w:pPr>
      <w:bookmarkStart w:id="0" w:name="_GoBack"/>
      <w:bookmarkEnd w:id="0"/>
    </w:p>
    <w:tbl>
      <w:tblPr>
        <w:tblStyle w:val="a"/>
        <w:tblW w:w="9936" w:type="dxa"/>
        <w:jc w:val="center"/>
        <w:tblLayout w:type="fixed"/>
        <w:tblLook w:val="0400" w:firstRow="0" w:lastRow="0" w:firstColumn="0" w:lastColumn="0" w:noHBand="0" w:noVBand="1"/>
      </w:tblPr>
      <w:tblGrid>
        <w:gridCol w:w="9936"/>
      </w:tblGrid>
      <w:tr w:rsidR="00F14553">
        <w:trPr>
          <w:trHeight w:val="1440"/>
          <w:jc w:val="center"/>
        </w:trPr>
        <w:tc>
          <w:tcPr>
            <w:tcW w:w="9936" w:type="dxa"/>
            <w:tcBorders>
              <w:bottom w:val="single" w:sz="4" w:space="0" w:color="4F81BD"/>
            </w:tcBorders>
            <w:vAlign w:val="center"/>
          </w:tcPr>
          <w:p w:rsidR="00F14553" w:rsidRDefault="00284730">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color w:val="000000"/>
                <w:sz w:val="56"/>
                <w:szCs w:val="56"/>
              </w:rPr>
              <w:t xml:space="preserve">ARI Student Senate               Community </w:t>
            </w:r>
            <w:r>
              <w:rPr>
                <w:rFonts w:ascii="Times New Roman" w:eastAsia="Times New Roman" w:hAnsi="Times New Roman" w:cs="Times New Roman"/>
                <w:b/>
                <w:sz w:val="56"/>
                <w:szCs w:val="56"/>
              </w:rPr>
              <w:t>Challenge</w:t>
            </w:r>
          </w:p>
          <w:p w:rsidR="00F14553" w:rsidRDefault="00284730">
            <w:pPr>
              <w:spacing w:after="0" w:line="240" w:lineRule="auto"/>
              <w:jc w:val="center"/>
              <w:rPr>
                <w:rFonts w:ascii="Times New Roman" w:eastAsia="Times New Roman" w:hAnsi="Times New Roman" w:cs="Times New Roman"/>
                <w:sz w:val="80"/>
                <w:szCs w:val="80"/>
              </w:rPr>
            </w:pPr>
            <w:r>
              <w:rPr>
                <w:rFonts w:ascii="Times New Roman" w:eastAsia="Times New Roman" w:hAnsi="Times New Roman" w:cs="Times New Roman"/>
                <w:b/>
                <w:sz w:val="56"/>
                <w:szCs w:val="56"/>
              </w:rPr>
              <w:t xml:space="preserve">Grant </w:t>
            </w:r>
            <w:r>
              <w:rPr>
                <w:rFonts w:ascii="Times New Roman" w:eastAsia="Times New Roman" w:hAnsi="Times New Roman" w:cs="Times New Roman"/>
                <w:b/>
                <w:color w:val="000000"/>
                <w:sz w:val="56"/>
                <w:szCs w:val="56"/>
              </w:rPr>
              <w:t>Application</w:t>
            </w:r>
          </w:p>
        </w:tc>
      </w:tr>
      <w:tr w:rsidR="00F14553">
        <w:trPr>
          <w:trHeight w:val="360"/>
          <w:jc w:val="center"/>
        </w:trPr>
        <w:tc>
          <w:tcPr>
            <w:tcW w:w="9936" w:type="dxa"/>
            <w:vAlign w:val="center"/>
          </w:tcPr>
          <w:p w:rsidR="00F14553" w:rsidRDefault="00F14553">
            <w:pPr>
              <w:spacing w:after="0" w:line="240" w:lineRule="auto"/>
              <w:rPr>
                <w:rFonts w:ascii="Times New Roman" w:eastAsia="Times New Roman" w:hAnsi="Times New Roman" w:cs="Times New Roman"/>
                <w:b/>
              </w:rPr>
            </w:pPr>
          </w:p>
          <w:p w:rsidR="00F14553" w:rsidRDefault="00284730">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Kentucky Valley Educational Cooperative’s Purpose Driven Learning Opportunity for Catalytic Community Reinvention</w:t>
            </w:r>
          </w:p>
          <w:p w:rsidR="00F14553" w:rsidRDefault="00F14553">
            <w:pPr>
              <w:spacing w:after="0" w:line="240" w:lineRule="auto"/>
              <w:jc w:val="center"/>
              <w:rPr>
                <w:rFonts w:ascii="Times New Roman" w:eastAsia="Times New Roman" w:hAnsi="Times New Roman" w:cs="Times New Roman"/>
                <w:b/>
                <w:sz w:val="11"/>
                <w:szCs w:val="11"/>
              </w:rPr>
            </w:pPr>
          </w:p>
          <w:p w:rsidR="00F14553" w:rsidRDefault="0028473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noProof/>
              </w:rPr>
              <w:drawing>
                <wp:inline distT="0" distB="0" distL="0" distR="0">
                  <wp:extent cx="2400231" cy="1746331"/>
                  <wp:effectExtent l="0" t="0" r="0" b="0"/>
                  <wp:docPr id="3" name="image5.jpg" descr="../Library/Mobile%20Documents/com~apple~CloudDocs/Desktop%20Files/ARI%20Innovation%20Mini%20Grant%20Payments/KVEC%20logo%2015.jpg"/>
                  <wp:cNvGraphicFramePr/>
                  <a:graphic xmlns:a="http://schemas.openxmlformats.org/drawingml/2006/main">
                    <a:graphicData uri="http://schemas.openxmlformats.org/drawingml/2006/picture">
                      <pic:pic xmlns:pic="http://schemas.openxmlformats.org/drawingml/2006/picture">
                        <pic:nvPicPr>
                          <pic:cNvPr id="0" name="image5.jpg" descr="../Library/Mobile%20Documents/com~apple~CloudDocs/Desktop%20Files/ARI%20Innovation%20Mini%20Grant%20Payments/KVEC%20logo%2015.jpg"/>
                          <pic:cNvPicPr preferRelativeResize="0"/>
                        </pic:nvPicPr>
                        <pic:blipFill>
                          <a:blip r:embed="rId7"/>
                          <a:srcRect/>
                          <a:stretch>
                            <a:fillRect/>
                          </a:stretch>
                        </pic:blipFill>
                        <pic:spPr>
                          <a:xfrm>
                            <a:off x="0" y="0"/>
                            <a:ext cx="2400231" cy="1746331"/>
                          </a:xfrm>
                          <a:prstGeom prst="rect">
                            <a:avLst/>
                          </a:prstGeom>
                          <a:ln/>
                        </pic:spPr>
                      </pic:pic>
                    </a:graphicData>
                  </a:graphic>
                </wp:inline>
              </w:drawing>
            </w:r>
          </w:p>
          <w:p w:rsidR="00F14553" w:rsidRDefault="00F14553">
            <w:pPr>
              <w:spacing w:after="0" w:line="240" w:lineRule="auto"/>
              <w:jc w:val="center"/>
              <w:rPr>
                <w:rFonts w:ascii="Times New Roman" w:eastAsia="Times New Roman" w:hAnsi="Times New Roman" w:cs="Times New Roman"/>
                <w:b/>
                <w:sz w:val="44"/>
                <w:szCs w:val="44"/>
              </w:rPr>
            </w:pPr>
          </w:p>
          <w:p w:rsidR="00F14553" w:rsidRDefault="00284730">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Applications Should be E-mailed to:</w:t>
            </w:r>
          </w:p>
          <w:p w:rsidR="00F14553" w:rsidRDefault="00F14553">
            <w:pPr>
              <w:spacing w:after="0" w:line="240" w:lineRule="auto"/>
              <w:jc w:val="center"/>
              <w:rPr>
                <w:rFonts w:ascii="Times New Roman" w:eastAsia="Times New Roman" w:hAnsi="Times New Roman" w:cs="Times New Roman"/>
                <w:b/>
                <w:sz w:val="28"/>
                <w:szCs w:val="28"/>
              </w:rPr>
            </w:pPr>
          </w:p>
          <w:p w:rsidR="00F14553" w:rsidRDefault="002847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Andrew Castle, KVEC Student Agency Lead</w:t>
            </w:r>
          </w:p>
          <w:p w:rsidR="00F14553" w:rsidRDefault="00873D20">
            <w:pPr>
              <w:spacing w:after="0" w:line="240" w:lineRule="auto"/>
              <w:jc w:val="center"/>
              <w:rPr>
                <w:rFonts w:ascii="Times New Roman" w:eastAsia="Times New Roman" w:hAnsi="Times New Roman" w:cs="Times New Roman"/>
                <w:b/>
                <w:sz w:val="28"/>
                <w:szCs w:val="28"/>
              </w:rPr>
            </w:pPr>
            <w:hyperlink r:id="rId8">
              <w:r w:rsidR="00284730">
                <w:rPr>
                  <w:rFonts w:ascii="Times New Roman" w:eastAsia="Times New Roman" w:hAnsi="Times New Roman" w:cs="Times New Roman"/>
                  <w:b/>
                  <w:color w:val="0000FF"/>
                  <w:sz w:val="28"/>
                  <w:szCs w:val="28"/>
                  <w:u w:val="single"/>
                </w:rPr>
                <w:t>Andrew.Castle@johnson.kyschools.us</w:t>
              </w:r>
            </w:hyperlink>
          </w:p>
          <w:p w:rsidR="00F14553" w:rsidRDefault="00F14553">
            <w:pPr>
              <w:spacing w:after="0" w:line="240" w:lineRule="auto"/>
              <w:rPr>
                <w:rFonts w:ascii="Times New Roman" w:eastAsia="Times New Roman" w:hAnsi="Times New Roman" w:cs="Times New Roman"/>
                <w:b/>
                <w:sz w:val="28"/>
                <w:szCs w:val="28"/>
              </w:rPr>
            </w:pPr>
          </w:p>
          <w:p w:rsidR="00F14553" w:rsidRDefault="002847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PHONE:  606-939-4718</w:t>
            </w:r>
          </w:p>
          <w:p w:rsidR="00F14553" w:rsidRDefault="00F14553">
            <w:pPr>
              <w:spacing w:after="0" w:line="240" w:lineRule="auto"/>
              <w:jc w:val="center"/>
              <w:rPr>
                <w:rFonts w:ascii="Times New Roman" w:eastAsia="Times New Roman" w:hAnsi="Times New Roman" w:cs="Times New Roman"/>
                <w:b/>
                <w:sz w:val="28"/>
                <w:szCs w:val="28"/>
              </w:rPr>
            </w:pPr>
          </w:p>
          <w:p w:rsidR="00F14553" w:rsidRDefault="002847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(Faxed copies will not be considered.  E-mail receipt will establish deadlines.)</w:t>
            </w:r>
          </w:p>
          <w:p w:rsidR="00F14553" w:rsidRDefault="00F14553">
            <w:pPr>
              <w:spacing w:after="0" w:line="240" w:lineRule="auto"/>
              <w:jc w:val="center"/>
              <w:rPr>
                <w:rFonts w:ascii="Times New Roman" w:eastAsia="Times New Roman" w:hAnsi="Times New Roman" w:cs="Times New Roman"/>
                <w:b/>
              </w:rPr>
            </w:pPr>
          </w:p>
          <w:p w:rsidR="00F14553" w:rsidRDefault="00F14553">
            <w:pPr>
              <w:spacing w:after="0" w:line="240" w:lineRule="auto"/>
              <w:jc w:val="center"/>
              <w:rPr>
                <w:rFonts w:ascii="Times New Roman" w:eastAsia="Times New Roman" w:hAnsi="Times New Roman" w:cs="Times New Roman"/>
              </w:rPr>
            </w:pPr>
          </w:p>
          <w:p w:rsidR="00F14553" w:rsidRDefault="0028473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APPLICATION DUE: August 22, 2018</w:t>
            </w:r>
          </w:p>
          <w:p w:rsidR="00F14553" w:rsidRDefault="00F14553">
            <w:pPr>
              <w:spacing w:after="0" w:line="240" w:lineRule="auto"/>
              <w:jc w:val="center"/>
              <w:rPr>
                <w:rFonts w:ascii="Times New Roman" w:eastAsia="Times New Roman" w:hAnsi="Times New Roman" w:cs="Times New Roman"/>
                <w:b/>
                <w:sz w:val="32"/>
                <w:szCs w:val="32"/>
              </w:rPr>
            </w:pPr>
          </w:p>
          <w:p w:rsidR="00F14553" w:rsidRDefault="00284730">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Applications will be scored by an independent panel in a blind scoring process that uses the enclosed application review rubric; </w:t>
            </w:r>
            <w:r>
              <w:rPr>
                <w:rFonts w:ascii="Times New Roman" w:eastAsia="Times New Roman" w:hAnsi="Times New Roman" w:cs="Times New Roman"/>
                <w:color w:val="000000"/>
                <w:sz w:val="24"/>
                <w:szCs w:val="24"/>
              </w:rPr>
              <w:t>finalists will then present their plans to an expert panel at the ARI FIRE Summit at the Pikeville Expo Center on October 23, 2018. Projects will be selected to receive funding for up to $10,000.</w:t>
            </w:r>
          </w:p>
        </w:tc>
      </w:tr>
      <w:tr w:rsidR="00F14553">
        <w:trPr>
          <w:trHeight w:val="360"/>
          <w:jc w:val="center"/>
        </w:trPr>
        <w:tc>
          <w:tcPr>
            <w:tcW w:w="9936" w:type="dxa"/>
            <w:vAlign w:val="center"/>
          </w:tcPr>
          <w:p w:rsidR="00F14553" w:rsidRDefault="00F14553">
            <w:pPr>
              <w:spacing w:after="0" w:line="240" w:lineRule="auto"/>
              <w:rPr>
                <w:rFonts w:ascii="Times New Roman" w:eastAsia="Times New Roman" w:hAnsi="Times New Roman" w:cs="Times New Roman"/>
                <w:b/>
              </w:rPr>
            </w:pPr>
          </w:p>
          <w:p w:rsidR="00F14553" w:rsidRDefault="00F14553">
            <w:pPr>
              <w:spacing w:after="0" w:line="240" w:lineRule="auto"/>
              <w:rPr>
                <w:rFonts w:ascii="Times New Roman" w:eastAsia="Times New Roman" w:hAnsi="Times New Roman" w:cs="Times New Roman"/>
                <w:b/>
              </w:rPr>
            </w:pPr>
          </w:p>
          <w:p w:rsidR="00F14553" w:rsidRDefault="00F14553">
            <w:pPr>
              <w:spacing w:after="0" w:line="240" w:lineRule="auto"/>
              <w:rPr>
                <w:rFonts w:ascii="Times New Roman" w:eastAsia="Times New Roman" w:hAnsi="Times New Roman" w:cs="Times New Roman"/>
                <w:b/>
              </w:rPr>
            </w:pPr>
          </w:p>
        </w:tc>
      </w:tr>
      <w:tr w:rsidR="00F14553">
        <w:trPr>
          <w:trHeight w:val="360"/>
          <w:jc w:val="center"/>
        </w:trPr>
        <w:tc>
          <w:tcPr>
            <w:tcW w:w="9936" w:type="dxa"/>
            <w:vAlign w:val="center"/>
          </w:tcPr>
          <w:p w:rsidR="00F14553" w:rsidRDefault="00F14553">
            <w:pPr>
              <w:spacing w:after="0" w:line="240" w:lineRule="auto"/>
              <w:rPr>
                <w:rFonts w:ascii="Times New Roman" w:eastAsia="Times New Roman" w:hAnsi="Times New Roman" w:cs="Times New Roman"/>
                <w:b/>
              </w:rPr>
            </w:pPr>
          </w:p>
        </w:tc>
      </w:tr>
    </w:tbl>
    <w:p w:rsidR="00F14553" w:rsidRDefault="00284730">
      <w:r>
        <w:rPr>
          <w:noProof/>
        </w:rPr>
        <w:lastRenderedPageBreak/>
        <w:drawing>
          <wp:anchor distT="0" distB="0" distL="114300" distR="114300" simplePos="0" relativeHeight="251658240" behindDoc="0" locked="0" layoutInCell="1" hidden="0" allowOverlap="1">
            <wp:simplePos x="0" y="0"/>
            <wp:positionH relativeFrom="margin">
              <wp:posOffset>2159318</wp:posOffset>
            </wp:positionH>
            <wp:positionV relativeFrom="paragraph">
              <wp:posOffset>0</wp:posOffset>
            </wp:positionV>
            <wp:extent cx="1764792" cy="1280252"/>
            <wp:effectExtent l="0" t="0" r="0" b="0"/>
            <wp:wrapSquare wrapText="bothSides" distT="0" distB="0" distL="114300" distR="114300"/>
            <wp:docPr id="2" name="image4.jpg" descr="../Library/Mobile%20Documents/com~apple~CloudDocs/Desktop%20Files/ARI%20Innovation%20Mini%20Grant%20Payments/KVEC%20logo%2015.jpg"/>
            <wp:cNvGraphicFramePr/>
            <a:graphic xmlns:a="http://schemas.openxmlformats.org/drawingml/2006/main">
              <a:graphicData uri="http://schemas.openxmlformats.org/drawingml/2006/picture">
                <pic:pic xmlns:pic="http://schemas.openxmlformats.org/drawingml/2006/picture">
                  <pic:nvPicPr>
                    <pic:cNvPr id="0" name="image4.jpg" descr="../Library/Mobile%20Documents/com~apple~CloudDocs/Desktop%20Files/ARI%20Innovation%20Mini%20Grant%20Payments/KVEC%20logo%2015.jpg"/>
                    <pic:cNvPicPr preferRelativeResize="0"/>
                  </pic:nvPicPr>
                  <pic:blipFill>
                    <a:blip r:embed="rId7"/>
                    <a:srcRect/>
                    <a:stretch>
                      <a:fillRect/>
                    </a:stretch>
                  </pic:blipFill>
                  <pic:spPr>
                    <a:xfrm>
                      <a:off x="0" y="0"/>
                      <a:ext cx="1764792" cy="1280252"/>
                    </a:xfrm>
                    <a:prstGeom prst="rect">
                      <a:avLst/>
                    </a:prstGeom>
                    <a:ln/>
                  </pic:spPr>
                </pic:pic>
              </a:graphicData>
            </a:graphic>
          </wp:anchor>
        </w:drawing>
      </w:r>
    </w:p>
    <w:p w:rsidR="00F14553" w:rsidRDefault="00F14553"/>
    <w:p w:rsidR="00F14553" w:rsidRDefault="00F14553"/>
    <w:p w:rsidR="00F14553" w:rsidRDefault="00F14553"/>
    <w:p w:rsidR="00F14553" w:rsidRDefault="00284730">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25400</wp:posOffset>
                </wp:positionV>
                <wp:extent cx="60579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w:pict>
              <v:shapetype w14:anchorId="04CE14D5" id="_x0000_t32" coordsize="21600,21600" o:spt="32" o:oned="t" path="m,l21600,21600e" filled="f">
                <v:path arrowok="t" fillok="f" o:connecttype="none"/>
                <o:lock v:ext="edit" shapetype="t"/>
              </v:shapetype>
              <v:shape id="Straight Arrow Connector 1" o:spid="_x0000_s1026" type="#_x0000_t32" style="position:absolute;margin-left:0;margin-top:2pt;width:477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" strokecolor="#4f81bd [3204]" strokeweight="2pt">
                <v:stroke startarrowwidth="narrow" startarrowlength="short" endarrowwidth="narrow" endarrowlength="short"/>
                <w10:wrap anchorx="margin"/>
              </v:shape>
            </w:pict>
          </mc:Fallback>
        </mc:AlternateContent>
      </w:r>
    </w:p>
    <w:p w:rsidR="00F14553" w:rsidRDefault="00284730">
      <w:pPr>
        <w:shd w:val="clear" w:color="auto" w:fill="FFFFFF"/>
        <w:rPr>
          <w:rFonts w:ascii="Cambria" w:eastAsia="Cambria" w:hAnsi="Cambria" w:cs="Cambria"/>
          <w:color w:val="030A13"/>
          <w:sz w:val="24"/>
          <w:szCs w:val="24"/>
        </w:rPr>
      </w:pPr>
      <w:r>
        <w:rPr>
          <w:rFonts w:ascii="Cambria" w:eastAsia="Cambria" w:hAnsi="Cambria" w:cs="Cambria"/>
          <w:color w:val="0000FF"/>
          <w:sz w:val="24"/>
          <w:szCs w:val="24"/>
        </w:rPr>
        <w:t>in•no•vate</w:t>
      </w:r>
      <w:r>
        <w:rPr>
          <w:rFonts w:ascii="Cambria" w:eastAsia="Cambria" w:hAnsi="Cambria" w:cs="Cambria"/>
          <w:color w:val="030A13"/>
          <w:sz w:val="24"/>
          <w:szCs w:val="24"/>
        </w:rPr>
        <w:t xml:space="preserve"> - v. To begin something new: introduce.</w:t>
      </w:r>
    </w:p>
    <w:p w:rsidR="00F14553" w:rsidRDefault="00284730">
      <w:pPr>
        <w:shd w:val="clear" w:color="auto" w:fill="FFFFFF"/>
        <w:ind w:left="600"/>
        <w:rPr>
          <w:rFonts w:ascii="Cambria" w:eastAsia="Cambria" w:hAnsi="Cambria" w:cs="Cambria"/>
          <w:color w:val="030A13"/>
          <w:sz w:val="24"/>
          <w:szCs w:val="24"/>
        </w:rPr>
      </w:pPr>
      <w:r>
        <w:rPr>
          <w:rFonts w:ascii="Cambria" w:eastAsia="Cambria" w:hAnsi="Cambria" w:cs="Cambria"/>
          <w:color w:val="030A13"/>
          <w:sz w:val="24"/>
          <w:szCs w:val="24"/>
        </w:rPr>
        <w:t>-- Webster's II</w:t>
      </w:r>
    </w:p>
    <w:p w:rsidR="00F14553" w:rsidRDefault="00284730">
      <w:pPr>
        <w:shd w:val="clear" w:color="auto" w:fill="FFFFFF"/>
        <w:spacing w:after="150"/>
        <w:jc w:val="both"/>
        <w:rPr>
          <w:rFonts w:ascii="Cambria" w:eastAsia="Cambria" w:hAnsi="Cambria" w:cs="Cambria"/>
          <w:color w:val="030A13"/>
          <w:sz w:val="24"/>
          <w:szCs w:val="24"/>
        </w:rPr>
      </w:pPr>
      <w:r>
        <w:rPr>
          <w:rFonts w:ascii="Cambria" w:eastAsia="Cambria" w:hAnsi="Cambria" w:cs="Cambria"/>
          <w:sz w:val="24"/>
          <w:szCs w:val="24"/>
        </w:rPr>
        <w:t xml:space="preserve">Innovation </w:t>
      </w:r>
      <w:r>
        <w:rPr>
          <w:rFonts w:ascii="Cambria" w:eastAsia="Cambria" w:hAnsi="Cambria" w:cs="Cambria"/>
          <w:color w:val="030A13"/>
          <w:sz w:val="24"/>
          <w:szCs w:val="24"/>
        </w:rPr>
        <w:t>is the spark of insight that leads an inventor or an artist to investigate an issue or phenomenon. That insight is usually shaped by an observation of what appears to be true or the creative jolt of a new idea. Innovation is driven by a commitment to excellence and continuous improvement. Innovation is based on curiosity, the willingness to take risks, and experimenting to test assumptions. Innovation is based on questioning and challenging the status quo. It is also based on recognizing opportunity and taking advantage of it.</w:t>
      </w:r>
    </w:p>
    <w:p w:rsidR="00F14553" w:rsidRDefault="00284730">
      <w:pPr>
        <w:shd w:val="clear" w:color="auto" w:fill="FFFFFF"/>
        <w:spacing w:after="150"/>
        <w:jc w:val="both"/>
        <w:rPr>
          <w:rFonts w:ascii="Cambria" w:eastAsia="Cambria" w:hAnsi="Cambria" w:cs="Cambria"/>
          <w:color w:val="030A13"/>
          <w:sz w:val="24"/>
          <w:szCs w:val="24"/>
        </w:rPr>
      </w:pPr>
      <w:r>
        <w:rPr>
          <w:rFonts w:ascii="Cambria" w:eastAsia="Cambria" w:hAnsi="Cambria" w:cs="Cambria"/>
          <w:color w:val="030A13"/>
          <w:sz w:val="24"/>
          <w:szCs w:val="24"/>
        </w:rPr>
        <w:t>In the world of education, innovation comes in many forms. There are innovations in the way education systems are organized and managed. There are innovations in instructional techniques or delivery systems. There are innovations in the way students are included in an active learning process. The list goes on and on.</w:t>
      </w:r>
    </w:p>
    <w:p w:rsidR="00F14553" w:rsidRDefault="00284730">
      <w:pPr>
        <w:shd w:val="clear" w:color="auto" w:fill="FFFFFF"/>
        <w:spacing w:after="150"/>
        <w:jc w:val="both"/>
        <w:rPr>
          <w:rFonts w:ascii="Cambria" w:eastAsia="Cambria" w:hAnsi="Cambria" w:cs="Cambria"/>
          <w:color w:val="030A13"/>
          <w:sz w:val="24"/>
          <w:szCs w:val="24"/>
        </w:rPr>
      </w:pPr>
      <w:r>
        <w:rPr>
          <w:rFonts w:ascii="Cambria" w:eastAsia="Cambria" w:hAnsi="Cambria" w:cs="Cambria"/>
          <w:color w:val="030A13"/>
          <w:sz w:val="24"/>
          <w:szCs w:val="24"/>
        </w:rPr>
        <w:t xml:space="preserve">An element of the ARI mission is to identify, support and promote innovative practices in education - and as importantly - support and promote those educators and students who are daring to be great. </w:t>
      </w:r>
    </w:p>
    <w:p w:rsidR="00F14553" w:rsidRDefault="00F14553">
      <w:pPr>
        <w:shd w:val="clear" w:color="auto" w:fill="FFFFFF"/>
        <w:spacing w:after="150"/>
        <w:jc w:val="both"/>
        <w:rPr>
          <w:rFonts w:ascii="Cambria" w:eastAsia="Cambria" w:hAnsi="Cambria" w:cs="Cambria"/>
          <w:color w:val="030A13"/>
          <w:sz w:val="24"/>
          <w:szCs w:val="24"/>
        </w:rPr>
      </w:pPr>
    </w:p>
    <w:p w:rsidR="00F14553" w:rsidRDefault="00284730">
      <w:pPr>
        <w:rPr>
          <w:rFonts w:ascii="Cambria" w:eastAsia="Cambria" w:hAnsi="Cambria" w:cs="Cambria"/>
          <w:b/>
          <w:color w:val="030A13"/>
          <w:sz w:val="24"/>
          <w:szCs w:val="24"/>
        </w:rPr>
      </w:pPr>
      <w:r>
        <w:rPr>
          <w:rFonts w:ascii="Cambria" w:eastAsia="Cambria" w:hAnsi="Cambria" w:cs="Cambria"/>
          <w:b/>
          <w:color w:val="030A13"/>
          <w:sz w:val="24"/>
          <w:szCs w:val="24"/>
        </w:rPr>
        <w:t>Our Communities are our Bedrock</w:t>
      </w:r>
    </w:p>
    <w:p w:rsidR="00F14553" w:rsidRDefault="00284730">
      <w:pPr>
        <w:spacing w:line="240" w:lineRule="auto"/>
        <w:rPr>
          <w:rFonts w:ascii="Times New Roman" w:eastAsia="Times New Roman" w:hAnsi="Times New Roman" w:cs="Times New Roman"/>
        </w:rPr>
      </w:pPr>
      <w:r>
        <w:rPr>
          <w:rFonts w:ascii="Times New Roman" w:eastAsia="Times New Roman" w:hAnsi="Times New Roman" w:cs="Times New Roman"/>
          <w:b/>
          <w:color w:val="0000FF"/>
        </w:rPr>
        <w:t>com</w:t>
      </w:r>
      <w:r>
        <w:rPr>
          <w:rFonts w:ascii="Cambria" w:eastAsia="Cambria" w:hAnsi="Cambria" w:cs="Cambria"/>
          <w:color w:val="0000FF"/>
          <w:sz w:val="24"/>
          <w:szCs w:val="24"/>
        </w:rPr>
        <w:t>•</w:t>
      </w:r>
      <w:r>
        <w:rPr>
          <w:rFonts w:ascii="Times New Roman" w:eastAsia="Times New Roman" w:hAnsi="Times New Roman" w:cs="Times New Roman"/>
          <w:b/>
          <w:color w:val="0000FF"/>
        </w:rPr>
        <w:t>mu</w:t>
      </w:r>
      <w:r>
        <w:rPr>
          <w:rFonts w:ascii="Cambria" w:eastAsia="Cambria" w:hAnsi="Cambria" w:cs="Cambria"/>
          <w:color w:val="0000FF"/>
          <w:sz w:val="24"/>
          <w:szCs w:val="24"/>
        </w:rPr>
        <w:t>•</w:t>
      </w:r>
      <w:r>
        <w:rPr>
          <w:rFonts w:ascii="Times New Roman" w:eastAsia="Times New Roman" w:hAnsi="Times New Roman" w:cs="Times New Roman"/>
          <w:b/>
          <w:color w:val="0000FF"/>
        </w:rPr>
        <w:t>ni</w:t>
      </w:r>
      <w:r>
        <w:rPr>
          <w:rFonts w:ascii="Cambria" w:eastAsia="Cambria" w:hAnsi="Cambria" w:cs="Cambria"/>
          <w:color w:val="0000FF"/>
          <w:sz w:val="24"/>
          <w:szCs w:val="24"/>
        </w:rPr>
        <w:t>•</w:t>
      </w:r>
      <w:r>
        <w:rPr>
          <w:rFonts w:ascii="Times New Roman" w:eastAsia="Times New Roman" w:hAnsi="Times New Roman" w:cs="Times New Roman"/>
          <w:b/>
          <w:color w:val="0000FF"/>
        </w:rPr>
        <w:t>ty</w:t>
      </w:r>
      <w:r>
        <w:rPr>
          <w:rFonts w:ascii="Times New Roman" w:eastAsia="Times New Roman" w:hAnsi="Times New Roman" w:cs="Times New Roman"/>
          <w:color w:val="0000FF"/>
        </w:rPr>
        <w:t xml:space="preserve"> </w:t>
      </w:r>
      <w:r>
        <w:rPr>
          <w:rFonts w:ascii="Times New Roman" w:eastAsia="Times New Roman" w:hAnsi="Times New Roman" w:cs="Times New Roman"/>
          <w:color w:val="0000FF"/>
        </w:rPr>
        <w:tab/>
      </w:r>
      <w:r>
        <w:rPr>
          <w:rFonts w:ascii="Times New Roman" w:eastAsia="Times New Roman" w:hAnsi="Times New Roman" w:cs="Times New Roman"/>
          <w:color w:val="0000FF"/>
        </w:rPr>
        <w:tab/>
      </w:r>
      <w:r>
        <w:rPr>
          <w:rFonts w:ascii="Times New Roman" w:eastAsia="Times New Roman" w:hAnsi="Times New Roman" w:cs="Times New Roman"/>
        </w:rPr>
        <w:t>noun: </w:t>
      </w:r>
      <w:r>
        <w:rPr>
          <w:rFonts w:ascii="Times New Roman" w:eastAsia="Times New Roman" w:hAnsi="Times New Roman" w:cs="Times New Roman"/>
          <w:b/>
        </w:rPr>
        <w:t>community</w:t>
      </w:r>
      <w:r>
        <w:rPr>
          <w:rFonts w:ascii="Times New Roman" w:eastAsia="Times New Roman" w:hAnsi="Times New Roman" w:cs="Times New Roman"/>
        </w:rPr>
        <w:t>; plural noun: </w:t>
      </w:r>
      <w:r>
        <w:rPr>
          <w:rFonts w:ascii="Times New Roman" w:eastAsia="Times New Roman" w:hAnsi="Times New Roman" w:cs="Times New Roman"/>
          <w:b/>
        </w:rPr>
        <w:t>communities</w:t>
      </w:r>
    </w:p>
    <w:p w:rsidR="00F14553" w:rsidRDefault="00284730">
      <w:pPr>
        <w:numPr>
          <w:ilvl w:val="0"/>
          <w:numId w:val="4"/>
        </w:numPr>
        <w:pBdr>
          <w:top w:val="nil"/>
          <w:left w:val="nil"/>
          <w:bottom w:val="nil"/>
          <w:right w:val="nil"/>
          <w:between w:val="nil"/>
        </w:pBdr>
        <w:shd w:val="clear" w:color="auto" w:fill="FFFFFF"/>
        <w:spacing w:after="0" w:line="240" w:lineRule="auto"/>
        <w:contextualSpacing/>
        <w:rPr>
          <w:rFonts w:ascii="Arial" w:eastAsia="Arial" w:hAnsi="Arial" w:cs="Arial"/>
          <w:color w:val="222222"/>
        </w:rPr>
      </w:pPr>
      <w:r>
        <w:rPr>
          <w:rFonts w:ascii="Arial" w:eastAsia="Arial" w:hAnsi="Arial" w:cs="Arial"/>
          <w:color w:val="222222"/>
        </w:rPr>
        <w:t>a group of people living in the same place or having a particular characteristic in common.</w:t>
      </w:r>
    </w:p>
    <w:p w:rsidR="00F14553" w:rsidRDefault="00284730">
      <w:pPr>
        <w:numPr>
          <w:ilvl w:val="1"/>
          <w:numId w:val="6"/>
        </w:numPr>
        <w:shd w:val="clear" w:color="auto" w:fill="FFFFFF"/>
        <w:spacing w:after="0" w:line="240" w:lineRule="auto"/>
        <w:rPr>
          <w:i/>
          <w:color w:val="222222"/>
        </w:rPr>
      </w:pPr>
      <w:r>
        <w:rPr>
          <w:rFonts w:ascii="Arial" w:eastAsia="Arial" w:hAnsi="Arial" w:cs="Arial"/>
          <w:i/>
          <w:color w:val="222222"/>
        </w:rPr>
        <w:t>a group of people living together in one place, especially one practicing common ownership.</w:t>
      </w:r>
    </w:p>
    <w:p w:rsidR="00F14553" w:rsidRDefault="00284730">
      <w:pPr>
        <w:numPr>
          <w:ilvl w:val="1"/>
          <w:numId w:val="6"/>
        </w:numPr>
        <w:shd w:val="clear" w:color="auto" w:fill="FFFFFF"/>
        <w:spacing w:after="0" w:line="240" w:lineRule="auto"/>
        <w:rPr>
          <w:i/>
          <w:color w:val="222222"/>
        </w:rPr>
      </w:pPr>
      <w:r>
        <w:rPr>
          <w:rFonts w:ascii="Arial" w:eastAsia="Arial" w:hAnsi="Arial" w:cs="Arial"/>
          <w:i/>
          <w:color w:val="222222"/>
        </w:rPr>
        <w:t>a particular area or place considered together with its inhabitants.</w:t>
      </w:r>
    </w:p>
    <w:p w:rsidR="00F14553" w:rsidRDefault="00284730">
      <w:pPr>
        <w:numPr>
          <w:ilvl w:val="1"/>
          <w:numId w:val="6"/>
        </w:numPr>
        <w:shd w:val="clear" w:color="auto" w:fill="FFFFFF"/>
        <w:spacing w:after="0" w:line="240" w:lineRule="auto"/>
        <w:rPr>
          <w:i/>
          <w:color w:val="222222"/>
        </w:rPr>
      </w:pPr>
      <w:r>
        <w:rPr>
          <w:rFonts w:ascii="Arial" w:eastAsia="Arial" w:hAnsi="Arial" w:cs="Arial"/>
          <w:i/>
          <w:color w:val="222222"/>
        </w:rPr>
        <w:t>the people of a district or country considered collectively, especially in the context of social values and responsibilities; society.</w:t>
      </w:r>
    </w:p>
    <w:p w:rsidR="00F14553" w:rsidRDefault="00284730">
      <w:pPr>
        <w:numPr>
          <w:ilvl w:val="1"/>
          <w:numId w:val="6"/>
        </w:numPr>
        <w:shd w:val="clear" w:color="auto" w:fill="FFFFFF"/>
        <w:spacing w:after="0" w:line="240" w:lineRule="auto"/>
        <w:rPr>
          <w:i/>
          <w:color w:val="222222"/>
        </w:rPr>
      </w:pPr>
      <w:r>
        <w:rPr>
          <w:rFonts w:ascii="Arial" w:eastAsia="Arial" w:hAnsi="Arial" w:cs="Arial"/>
          <w:i/>
          <w:color w:val="222222"/>
        </w:rPr>
        <w:t>denoting a worker or resource designed to serve the people of a particular area.</w:t>
      </w:r>
    </w:p>
    <w:p w:rsidR="00F14553" w:rsidRDefault="00F14553">
      <w:pPr>
        <w:pBdr>
          <w:top w:val="nil"/>
          <w:left w:val="nil"/>
          <w:bottom w:val="nil"/>
          <w:right w:val="nil"/>
          <w:between w:val="nil"/>
        </w:pBdr>
        <w:shd w:val="clear" w:color="auto" w:fill="FFFFFF"/>
        <w:spacing w:after="0"/>
        <w:ind w:left="720" w:hanging="720"/>
        <w:rPr>
          <w:rFonts w:ascii="Arial" w:eastAsia="Arial" w:hAnsi="Arial" w:cs="Arial"/>
          <w:color w:val="222222"/>
        </w:rPr>
      </w:pPr>
    </w:p>
    <w:p w:rsidR="00F14553" w:rsidRDefault="00284730">
      <w:pPr>
        <w:numPr>
          <w:ilvl w:val="0"/>
          <w:numId w:val="4"/>
        </w:numPr>
        <w:pBdr>
          <w:top w:val="nil"/>
          <w:left w:val="nil"/>
          <w:bottom w:val="nil"/>
          <w:right w:val="nil"/>
          <w:between w:val="nil"/>
        </w:pBdr>
        <w:shd w:val="clear" w:color="auto" w:fill="FFFFFF"/>
        <w:spacing w:after="0" w:line="240" w:lineRule="auto"/>
        <w:contextualSpacing/>
        <w:rPr>
          <w:rFonts w:ascii="Arial" w:eastAsia="Arial" w:hAnsi="Arial" w:cs="Arial"/>
          <w:color w:val="222222"/>
        </w:rPr>
      </w:pPr>
      <w:r>
        <w:rPr>
          <w:rFonts w:ascii="Arial" w:eastAsia="Arial" w:hAnsi="Arial" w:cs="Arial"/>
          <w:color w:val="222222"/>
        </w:rPr>
        <w:t>a feeling of fellowship with others, as a result of sharing common attitudes, interests, and goals.</w:t>
      </w:r>
    </w:p>
    <w:p w:rsidR="00F14553" w:rsidRDefault="00284730">
      <w:pPr>
        <w:numPr>
          <w:ilvl w:val="1"/>
          <w:numId w:val="8"/>
        </w:numPr>
        <w:shd w:val="clear" w:color="auto" w:fill="FFFFFF"/>
        <w:spacing w:after="0" w:line="240" w:lineRule="auto"/>
        <w:rPr>
          <w:i/>
          <w:color w:val="222222"/>
        </w:rPr>
      </w:pPr>
      <w:r>
        <w:rPr>
          <w:rFonts w:ascii="Arial" w:eastAsia="Arial" w:hAnsi="Arial" w:cs="Arial"/>
          <w:i/>
          <w:color w:val="222222"/>
        </w:rPr>
        <w:t>a similarity or identity.</w:t>
      </w:r>
    </w:p>
    <w:p w:rsidR="00F14553" w:rsidRDefault="00284730">
      <w:pPr>
        <w:numPr>
          <w:ilvl w:val="1"/>
          <w:numId w:val="8"/>
        </w:numPr>
        <w:shd w:val="clear" w:color="auto" w:fill="FFFFFF"/>
        <w:spacing w:after="0" w:line="240" w:lineRule="auto"/>
        <w:rPr>
          <w:i/>
          <w:color w:val="222222"/>
        </w:rPr>
      </w:pPr>
      <w:r>
        <w:rPr>
          <w:rFonts w:ascii="Arial" w:eastAsia="Arial" w:hAnsi="Arial" w:cs="Arial"/>
          <w:i/>
          <w:color w:val="222222"/>
        </w:rPr>
        <w:t>joint ownership or liability.</w:t>
      </w:r>
    </w:p>
    <w:p w:rsidR="008A1567" w:rsidRDefault="00284730">
      <w:pPr>
        <w:shd w:val="clear" w:color="auto" w:fill="FFFFFF"/>
        <w:spacing w:after="150"/>
        <w:jc w:val="both"/>
        <w:rPr>
          <w:rFonts w:ascii="Cambria" w:eastAsia="Cambria" w:hAnsi="Cambria" w:cs="Cambria"/>
          <w:color w:val="030A13"/>
          <w:sz w:val="24"/>
          <w:szCs w:val="24"/>
        </w:rPr>
      </w:pPr>
      <w:r>
        <w:rPr>
          <w:rFonts w:ascii="Cambria" w:eastAsia="Cambria" w:hAnsi="Cambria" w:cs="Cambria"/>
          <w:color w:val="030A13"/>
          <w:sz w:val="24"/>
          <w:szCs w:val="24"/>
        </w:rPr>
        <w:tab/>
      </w:r>
    </w:p>
    <w:p w:rsidR="008A1567" w:rsidRDefault="008A1567">
      <w:pPr>
        <w:rPr>
          <w:rFonts w:ascii="Cambria" w:eastAsia="Cambria" w:hAnsi="Cambria" w:cs="Cambria"/>
          <w:color w:val="030A13"/>
          <w:sz w:val="24"/>
          <w:szCs w:val="24"/>
        </w:rPr>
      </w:pPr>
      <w:r>
        <w:rPr>
          <w:rFonts w:ascii="Cambria" w:eastAsia="Cambria" w:hAnsi="Cambria" w:cs="Cambria"/>
          <w:color w:val="030A13"/>
          <w:sz w:val="24"/>
          <w:szCs w:val="24"/>
        </w:rPr>
        <w:br w:type="page"/>
      </w:r>
    </w:p>
    <w:p w:rsidR="00F14553" w:rsidRDefault="008A1567">
      <w:pPr>
        <w:shd w:val="clear" w:color="auto" w:fill="FFFFFF"/>
        <w:spacing w:after="150"/>
        <w:jc w:val="both"/>
        <w:rPr>
          <w:rFonts w:ascii="Cambria" w:eastAsia="Cambria" w:hAnsi="Cambria" w:cs="Cambria"/>
          <w:color w:val="030A13"/>
          <w:sz w:val="24"/>
          <w:szCs w:val="24"/>
        </w:rPr>
      </w:pPr>
      <w:r>
        <w:rPr>
          <w:rFonts w:ascii="Cambria" w:eastAsia="Cambria" w:hAnsi="Cambria" w:cs="Cambria"/>
          <w:color w:val="030A13"/>
          <w:sz w:val="24"/>
          <w:szCs w:val="24"/>
        </w:rPr>
        <w:lastRenderedPageBreak/>
        <w:tab/>
      </w:r>
      <w:r w:rsidR="00284730">
        <w:rPr>
          <w:rFonts w:ascii="Cambria" w:eastAsia="Cambria" w:hAnsi="Cambria" w:cs="Cambria"/>
          <w:color w:val="030A13"/>
          <w:sz w:val="24"/>
          <w:szCs w:val="24"/>
        </w:rPr>
        <w:t>Residents of Eastern Kentucky identify themselves as “East Kentuckians” not only because they relate to the geographical area as a whole, but also because they relate to the numerous smaller communities that compose the many towns and locales scattered across the hills and valleys.  Hence; the residents of our communities often associate with multiple “Communities.”   This sense of identity is often strong as it is based on many social factors and institutions: Family, Faith, Career, Schools, etc.</w:t>
      </w:r>
    </w:p>
    <w:p w:rsidR="00F14553" w:rsidRDefault="00F14553">
      <w:pPr>
        <w:shd w:val="clear" w:color="auto" w:fill="FFFFFF"/>
        <w:spacing w:after="150"/>
        <w:jc w:val="both"/>
        <w:rPr>
          <w:rFonts w:ascii="Cambria" w:eastAsia="Cambria" w:hAnsi="Cambria" w:cs="Cambria"/>
          <w:b/>
          <w:color w:val="030A13"/>
          <w:sz w:val="24"/>
          <w:szCs w:val="24"/>
        </w:rPr>
      </w:pPr>
    </w:p>
    <w:p w:rsidR="00F14553" w:rsidRDefault="00284730">
      <w:pPr>
        <w:shd w:val="clear" w:color="auto" w:fill="FFFFFF"/>
        <w:spacing w:after="150"/>
        <w:jc w:val="both"/>
        <w:rPr>
          <w:rFonts w:ascii="Cambria" w:eastAsia="Cambria" w:hAnsi="Cambria" w:cs="Cambria"/>
          <w:b/>
          <w:color w:val="030A13"/>
          <w:sz w:val="24"/>
          <w:szCs w:val="24"/>
        </w:rPr>
      </w:pPr>
      <w:r>
        <w:rPr>
          <w:rFonts w:ascii="Cambria" w:eastAsia="Cambria" w:hAnsi="Cambria" w:cs="Cambria"/>
          <w:b/>
          <w:color w:val="030A13"/>
          <w:sz w:val="24"/>
          <w:szCs w:val="24"/>
        </w:rPr>
        <w:t>Challenges</w:t>
      </w:r>
    </w:p>
    <w:p w:rsidR="00F14553" w:rsidRDefault="00284730">
      <w:pPr>
        <w:shd w:val="clear" w:color="auto" w:fill="FFFFFF"/>
        <w:spacing w:after="150"/>
        <w:jc w:val="both"/>
        <w:rPr>
          <w:rFonts w:ascii="Cambria" w:eastAsia="Cambria" w:hAnsi="Cambria" w:cs="Cambria"/>
          <w:color w:val="030A13"/>
          <w:sz w:val="24"/>
          <w:szCs w:val="24"/>
        </w:rPr>
      </w:pPr>
      <w:r>
        <w:rPr>
          <w:rFonts w:ascii="Cambria" w:eastAsia="Cambria" w:hAnsi="Cambria" w:cs="Cambria"/>
          <w:color w:val="030A13"/>
          <w:sz w:val="24"/>
          <w:szCs w:val="24"/>
        </w:rPr>
        <w:tab/>
        <w:t xml:space="preserve">Eastern Kentucky faces many challenges. Many times these challenges are region wide and may represent systemic problems that have been present for several years, while some are very new and have left the community searching for innovative solutions. There are also local issues that may be unique to a specific town or county that need to be addressed in a focused and thoughtful manner. </w:t>
      </w:r>
    </w:p>
    <w:p w:rsidR="00F14553" w:rsidRDefault="00284730">
      <w:pPr>
        <w:shd w:val="clear" w:color="auto" w:fill="FFFFFF"/>
        <w:spacing w:after="150"/>
        <w:jc w:val="both"/>
        <w:rPr>
          <w:rFonts w:ascii="Cambria" w:eastAsia="Cambria" w:hAnsi="Cambria" w:cs="Cambria"/>
          <w:color w:val="030A13"/>
          <w:sz w:val="24"/>
          <w:szCs w:val="24"/>
        </w:rPr>
      </w:pPr>
      <w:r>
        <w:rPr>
          <w:rFonts w:ascii="Cambria" w:eastAsia="Cambria" w:hAnsi="Cambria" w:cs="Cambria"/>
          <w:color w:val="030A13"/>
          <w:sz w:val="24"/>
          <w:szCs w:val="24"/>
        </w:rPr>
        <w:tab/>
        <w:t>These challenges often affect the residents of our community in varied and unforeseen ways. They also sometimes help create problems that exist as a self-sustaining cycle which have grown into formidable challenges for families,  schools, and local leadership.</w:t>
      </w:r>
    </w:p>
    <w:p w:rsidR="00F14553" w:rsidRDefault="00284730">
      <w:pPr>
        <w:shd w:val="clear" w:color="auto" w:fill="FFFFFF"/>
        <w:spacing w:after="150"/>
        <w:jc w:val="both"/>
        <w:rPr>
          <w:rFonts w:ascii="Cambria" w:eastAsia="Cambria" w:hAnsi="Cambria" w:cs="Cambria"/>
          <w:color w:val="030A13"/>
          <w:sz w:val="24"/>
          <w:szCs w:val="24"/>
        </w:rPr>
      </w:pPr>
      <w:r>
        <w:rPr>
          <w:rFonts w:ascii="Cambria" w:eastAsia="Cambria" w:hAnsi="Cambria" w:cs="Cambria"/>
          <w:color w:val="030A13"/>
          <w:sz w:val="24"/>
          <w:szCs w:val="24"/>
        </w:rPr>
        <w:tab/>
        <w:t>Daring and innovative ideas are needed to help rejuvenate, sustain, and reinvent some of our communities and KVEC believes that there is no challenge facing our region that cannot be solved by the creative minds of our youth and adults.</w:t>
      </w:r>
    </w:p>
    <w:p w:rsidR="00F14553" w:rsidRDefault="00284730">
      <w:pPr>
        <w:shd w:val="clear" w:color="auto" w:fill="FFFFFF"/>
        <w:spacing w:after="150"/>
        <w:jc w:val="both"/>
        <w:rPr>
          <w:rFonts w:ascii="Cambria" w:eastAsia="Cambria" w:hAnsi="Cambria" w:cs="Cambria"/>
          <w:color w:val="030A13"/>
          <w:sz w:val="24"/>
          <w:szCs w:val="24"/>
        </w:rPr>
      </w:pPr>
      <w:r>
        <w:rPr>
          <w:rFonts w:ascii="Cambria" w:eastAsia="Cambria" w:hAnsi="Cambria" w:cs="Cambria"/>
          <w:color w:val="030A13"/>
          <w:sz w:val="24"/>
          <w:szCs w:val="24"/>
        </w:rPr>
        <w:tab/>
        <w:t>Therefore; as community plays such an important role in the identity and functionality of our people, and as we feel that a well functioning community is a crucial factor to well functioning schools, and as educators we know that the spark of creativity can be greatest in our youth, we are accepting applications from the Student Senate groups in each of our member districts for a Community Grant.</w:t>
      </w:r>
    </w:p>
    <w:p w:rsidR="00F14553" w:rsidRDefault="00F14553">
      <w:pPr>
        <w:shd w:val="clear" w:color="auto" w:fill="FFFFFF"/>
        <w:spacing w:after="150"/>
        <w:jc w:val="both"/>
        <w:rPr>
          <w:rFonts w:ascii="Cambria" w:eastAsia="Cambria" w:hAnsi="Cambria" w:cs="Cambria"/>
          <w:color w:val="030A13"/>
          <w:sz w:val="24"/>
          <w:szCs w:val="24"/>
        </w:rPr>
      </w:pPr>
    </w:p>
    <w:p w:rsidR="00F14553" w:rsidRDefault="00284730">
      <w:pPr>
        <w:shd w:val="clear" w:color="auto" w:fill="FFFFFF"/>
        <w:spacing w:after="150"/>
        <w:jc w:val="both"/>
        <w:rPr>
          <w:rFonts w:ascii="Cambria" w:eastAsia="Cambria" w:hAnsi="Cambria" w:cs="Cambria"/>
          <w:b/>
          <w:color w:val="030A13"/>
          <w:sz w:val="24"/>
          <w:szCs w:val="24"/>
        </w:rPr>
      </w:pPr>
      <w:r>
        <w:rPr>
          <w:rFonts w:ascii="Cambria" w:eastAsia="Cambria" w:hAnsi="Cambria" w:cs="Cambria"/>
          <w:b/>
          <w:color w:val="030A13"/>
          <w:sz w:val="24"/>
          <w:szCs w:val="24"/>
        </w:rPr>
        <w:t>Eligibility</w:t>
      </w:r>
    </w:p>
    <w:p w:rsidR="00F14553" w:rsidRDefault="00284730">
      <w:pPr>
        <w:numPr>
          <w:ilvl w:val="0"/>
          <w:numId w:val="11"/>
        </w:numPr>
        <w:shd w:val="clear" w:color="auto" w:fill="FFFFFF"/>
        <w:spacing w:after="150"/>
        <w:contextualSpacing/>
        <w:jc w:val="both"/>
        <w:rPr>
          <w:rFonts w:ascii="Cambria" w:eastAsia="Cambria" w:hAnsi="Cambria" w:cs="Cambria"/>
          <w:color w:val="030A13"/>
          <w:sz w:val="24"/>
          <w:szCs w:val="24"/>
        </w:rPr>
      </w:pPr>
      <w:r>
        <w:rPr>
          <w:rFonts w:ascii="Cambria" w:eastAsia="Cambria" w:hAnsi="Cambria" w:cs="Cambria"/>
          <w:color w:val="030A13"/>
          <w:sz w:val="24"/>
          <w:szCs w:val="24"/>
        </w:rPr>
        <w:t>Each KVEC member district is eligible to apply:</w:t>
      </w:r>
    </w:p>
    <w:p w:rsidR="00F14553" w:rsidRDefault="00284730">
      <w:pPr>
        <w:shd w:val="clear" w:color="auto" w:fill="FFFFFF"/>
        <w:spacing w:after="150"/>
        <w:ind w:left="720"/>
        <w:jc w:val="both"/>
        <w:rPr>
          <w:rFonts w:ascii="Cambria" w:eastAsia="Cambria" w:hAnsi="Cambria" w:cs="Cambria"/>
          <w:color w:val="030A13"/>
          <w:sz w:val="24"/>
          <w:szCs w:val="24"/>
        </w:rPr>
      </w:pPr>
      <w:r>
        <w:rPr>
          <w:rFonts w:ascii="Cambria" w:eastAsia="Cambria" w:hAnsi="Cambria" w:cs="Cambria"/>
          <w:color w:val="030A13"/>
          <w:sz w:val="24"/>
          <w:szCs w:val="24"/>
        </w:rPr>
        <w:t xml:space="preserve">Ashland Independent, Breathitt, Floyd, Harlan, Hazard Independent, Jackson Independent, Jenkins Independent, Johnson, Knott, Lawrence, Lee, Leslie, Letcher, Magoffin, Martin, Middlesboro Independent, Owsley, Paintsville Independent, Perry, Pike, Pikeville Independent, Wolfe. </w:t>
      </w:r>
    </w:p>
    <w:p w:rsidR="00F14553" w:rsidRDefault="00284730">
      <w:pPr>
        <w:numPr>
          <w:ilvl w:val="0"/>
          <w:numId w:val="11"/>
        </w:numPr>
        <w:shd w:val="clear" w:color="auto" w:fill="FFFFFF"/>
        <w:spacing w:after="150"/>
        <w:contextualSpacing/>
        <w:jc w:val="both"/>
        <w:rPr>
          <w:rFonts w:ascii="Cambria" w:eastAsia="Cambria" w:hAnsi="Cambria" w:cs="Cambria"/>
          <w:color w:val="030A13"/>
          <w:sz w:val="24"/>
          <w:szCs w:val="24"/>
        </w:rPr>
      </w:pPr>
      <w:r>
        <w:rPr>
          <w:rFonts w:ascii="Cambria" w:eastAsia="Cambria" w:hAnsi="Cambria" w:cs="Cambria"/>
          <w:color w:val="030A13"/>
          <w:sz w:val="24"/>
          <w:szCs w:val="24"/>
        </w:rPr>
        <w:t>One application per district will be accepted.</w:t>
      </w:r>
    </w:p>
    <w:p w:rsidR="00F14553" w:rsidRDefault="00284730">
      <w:pPr>
        <w:shd w:val="clear" w:color="auto" w:fill="FFFFFF"/>
        <w:spacing w:after="150"/>
        <w:jc w:val="both"/>
        <w:rPr>
          <w:rFonts w:ascii="Cambria" w:eastAsia="Cambria" w:hAnsi="Cambria" w:cs="Cambria"/>
          <w:b/>
          <w:color w:val="030A13"/>
          <w:sz w:val="24"/>
          <w:szCs w:val="24"/>
        </w:rPr>
      </w:pPr>
      <w:r>
        <w:br w:type="page"/>
      </w:r>
    </w:p>
    <w:p w:rsidR="00F14553" w:rsidRDefault="00284730">
      <w:pPr>
        <w:shd w:val="clear" w:color="auto" w:fill="FFFFFF"/>
        <w:spacing w:after="150"/>
        <w:jc w:val="both"/>
        <w:rPr>
          <w:rFonts w:ascii="Cambria" w:eastAsia="Cambria" w:hAnsi="Cambria" w:cs="Cambria"/>
          <w:b/>
          <w:color w:val="030A13"/>
          <w:sz w:val="24"/>
          <w:szCs w:val="24"/>
        </w:rPr>
      </w:pPr>
      <w:r>
        <w:rPr>
          <w:rFonts w:ascii="Cambria" w:eastAsia="Cambria" w:hAnsi="Cambria" w:cs="Cambria"/>
          <w:b/>
          <w:color w:val="030A13"/>
          <w:sz w:val="24"/>
          <w:szCs w:val="24"/>
        </w:rPr>
        <w:lastRenderedPageBreak/>
        <w:t>An ARI Student Senate Community Grant Proposal must be a student led project that:</w:t>
      </w:r>
    </w:p>
    <w:p w:rsidR="00F14553" w:rsidRDefault="00284730">
      <w:pPr>
        <w:numPr>
          <w:ilvl w:val="0"/>
          <w:numId w:val="7"/>
        </w:numPr>
        <w:pBdr>
          <w:top w:val="nil"/>
          <w:left w:val="nil"/>
          <w:bottom w:val="nil"/>
          <w:right w:val="nil"/>
          <w:between w:val="nil"/>
        </w:pBdr>
        <w:shd w:val="clear" w:color="auto" w:fill="FFFFFF"/>
        <w:spacing w:after="0"/>
        <w:contextualSpacing/>
        <w:jc w:val="both"/>
        <w:rPr>
          <w:rFonts w:ascii="Cambria" w:eastAsia="Cambria" w:hAnsi="Cambria" w:cs="Cambria"/>
          <w:color w:val="030A13"/>
          <w:sz w:val="24"/>
          <w:szCs w:val="24"/>
        </w:rPr>
      </w:pPr>
      <w:r>
        <w:rPr>
          <w:rFonts w:ascii="Cambria" w:eastAsia="Cambria" w:hAnsi="Cambria" w:cs="Cambria"/>
          <w:color w:val="030A13"/>
          <w:sz w:val="24"/>
          <w:szCs w:val="24"/>
        </w:rPr>
        <w:t xml:space="preserve">Identifies an important challenge in the local community, </w:t>
      </w:r>
    </w:p>
    <w:p w:rsidR="00F14553" w:rsidRDefault="00284730">
      <w:pPr>
        <w:numPr>
          <w:ilvl w:val="0"/>
          <w:numId w:val="7"/>
        </w:numPr>
        <w:pBdr>
          <w:top w:val="nil"/>
          <w:left w:val="nil"/>
          <w:bottom w:val="nil"/>
          <w:right w:val="nil"/>
          <w:between w:val="nil"/>
        </w:pBdr>
        <w:shd w:val="clear" w:color="auto" w:fill="FFFFFF"/>
        <w:spacing w:after="0"/>
        <w:contextualSpacing/>
        <w:jc w:val="both"/>
        <w:rPr>
          <w:rFonts w:ascii="Cambria" w:eastAsia="Cambria" w:hAnsi="Cambria" w:cs="Cambria"/>
          <w:color w:val="030A13"/>
          <w:sz w:val="24"/>
          <w:szCs w:val="24"/>
        </w:rPr>
      </w:pPr>
      <w:r>
        <w:rPr>
          <w:rFonts w:ascii="Cambria" w:eastAsia="Cambria" w:hAnsi="Cambria" w:cs="Cambria"/>
          <w:color w:val="030A13"/>
          <w:sz w:val="24"/>
          <w:szCs w:val="24"/>
        </w:rPr>
        <w:t>Puts forth a tangible, sustainable solution to confront the identified challenge,</w:t>
      </w:r>
    </w:p>
    <w:p w:rsidR="00F14553" w:rsidRDefault="00284730">
      <w:pPr>
        <w:numPr>
          <w:ilvl w:val="0"/>
          <w:numId w:val="7"/>
        </w:numPr>
        <w:pBdr>
          <w:top w:val="nil"/>
          <w:left w:val="nil"/>
          <w:bottom w:val="nil"/>
          <w:right w:val="nil"/>
          <w:between w:val="nil"/>
        </w:pBdr>
        <w:shd w:val="clear" w:color="auto" w:fill="FFFFFF"/>
        <w:spacing w:after="0"/>
        <w:contextualSpacing/>
        <w:jc w:val="both"/>
        <w:rPr>
          <w:rFonts w:ascii="Cambria" w:eastAsia="Cambria" w:hAnsi="Cambria" w:cs="Cambria"/>
          <w:color w:val="030A13"/>
          <w:sz w:val="24"/>
          <w:szCs w:val="24"/>
        </w:rPr>
      </w:pPr>
      <w:r>
        <w:rPr>
          <w:rFonts w:ascii="Cambria" w:eastAsia="Cambria" w:hAnsi="Cambria" w:cs="Cambria"/>
          <w:color w:val="030A13"/>
          <w:sz w:val="24"/>
          <w:szCs w:val="24"/>
        </w:rPr>
        <w:t>Improves the quality of life for the local community,,</w:t>
      </w:r>
    </w:p>
    <w:p w:rsidR="00F14553" w:rsidRDefault="00284730">
      <w:pPr>
        <w:numPr>
          <w:ilvl w:val="0"/>
          <w:numId w:val="7"/>
        </w:numPr>
        <w:pBdr>
          <w:top w:val="nil"/>
          <w:left w:val="nil"/>
          <w:bottom w:val="nil"/>
          <w:right w:val="nil"/>
          <w:between w:val="nil"/>
        </w:pBdr>
        <w:shd w:val="clear" w:color="auto" w:fill="FFFFFF"/>
        <w:spacing w:after="0"/>
        <w:contextualSpacing/>
        <w:jc w:val="both"/>
        <w:rPr>
          <w:rFonts w:ascii="Cambria" w:eastAsia="Cambria" w:hAnsi="Cambria" w:cs="Cambria"/>
          <w:color w:val="030A13"/>
          <w:sz w:val="24"/>
          <w:szCs w:val="24"/>
        </w:rPr>
      </w:pPr>
      <w:r>
        <w:rPr>
          <w:rFonts w:ascii="Cambria" w:eastAsia="Cambria" w:hAnsi="Cambria" w:cs="Cambria"/>
          <w:color w:val="030A13"/>
          <w:sz w:val="24"/>
          <w:szCs w:val="24"/>
        </w:rPr>
        <w:t xml:space="preserve">Involves a minimum of one (multiple encouraged) community partner, </w:t>
      </w:r>
    </w:p>
    <w:p w:rsidR="00F14553" w:rsidRDefault="00284730">
      <w:pPr>
        <w:numPr>
          <w:ilvl w:val="0"/>
          <w:numId w:val="7"/>
        </w:numPr>
        <w:shd w:val="clear" w:color="auto" w:fill="FFFFFF"/>
        <w:spacing w:after="0"/>
        <w:contextualSpacing/>
        <w:jc w:val="both"/>
        <w:rPr>
          <w:rFonts w:ascii="Cambria" w:eastAsia="Cambria" w:hAnsi="Cambria" w:cs="Cambria"/>
          <w:color w:val="030A13"/>
          <w:sz w:val="24"/>
          <w:szCs w:val="24"/>
        </w:rPr>
      </w:pPr>
      <w:r>
        <w:rPr>
          <w:rFonts w:ascii="Cambria" w:eastAsia="Cambria" w:hAnsi="Cambria" w:cs="Cambria"/>
          <w:color w:val="030A13"/>
          <w:sz w:val="24"/>
          <w:szCs w:val="24"/>
        </w:rPr>
        <w:t>Includes sustainability as a precept.</w:t>
      </w:r>
    </w:p>
    <w:p w:rsidR="00F14553" w:rsidRDefault="00F14553">
      <w:pPr>
        <w:shd w:val="clear" w:color="auto" w:fill="FFFFFF"/>
        <w:spacing w:after="0"/>
        <w:jc w:val="both"/>
        <w:rPr>
          <w:rFonts w:ascii="Cambria" w:eastAsia="Cambria" w:hAnsi="Cambria" w:cs="Cambria"/>
          <w:color w:val="030A13"/>
          <w:sz w:val="24"/>
          <w:szCs w:val="24"/>
        </w:rPr>
      </w:pPr>
    </w:p>
    <w:p w:rsidR="00F14553" w:rsidRDefault="00284730">
      <w:pPr>
        <w:shd w:val="clear" w:color="auto" w:fill="FFFFFF"/>
        <w:spacing w:after="0"/>
        <w:jc w:val="both"/>
        <w:rPr>
          <w:rFonts w:ascii="Cambria" w:eastAsia="Cambria" w:hAnsi="Cambria" w:cs="Cambria"/>
          <w:b/>
          <w:color w:val="030A13"/>
          <w:sz w:val="24"/>
          <w:szCs w:val="24"/>
        </w:rPr>
      </w:pPr>
      <w:r>
        <w:rPr>
          <w:rFonts w:ascii="Cambria" w:eastAsia="Cambria" w:hAnsi="Cambria" w:cs="Cambria"/>
          <w:b/>
          <w:color w:val="030A13"/>
          <w:sz w:val="24"/>
          <w:szCs w:val="24"/>
        </w:rPr>
        <w:t>Student Senate groups wishing to apply for the Community Grant must:</w:t>
      </w:r>
    </w:p>
    <w:p w:rsidR="00F14553" w:rsidRDefault="00F14553">
      <w:pPr>
        <w:shd w:val="clear" w:color="auto" w:fill="FFFFFF"/>
        <w:spacing w:after="0"/>
        <w:jc w:val="both"/>
        <w:rPr>
          <w:rFonts w:ascii="Cambria" w:eastAsia="Cambria" w:hAnsi="Cambria" w:cs="Cambria"/>
          <w:color w:val="030A13"/>
          <w:sz w:val="24"/>
          <w:szCs w:val="24"/>
        </w:rPr>
      </w:pPr>
    </w:p>
    <w:p w:rsidR="00F14553" w:rsidRDefault="00284730">
      <w:pPr>
        <w:numPr>
          <w:ilvl w:val="0"/>
          <w:numId w:val="12"/>
        </w:numPr>
        <w:shd w:val="clear" w:color="auto" w:fill="FFFFFF"/>
        <w:spacing w:after="0"/>
        <w:contextualSpacing/>
        <w:jc w:val="both"/>
        <w:rPr>
          <w:rFonts w:ascii="Cambria" w:eastAsia="Cambria" w:hAnsi="Cambria" w:cs="Cambria"/>
          <w:color w:val="030A13"/>
          <w:sz w:val="24"/>
          <w:szCs w:val="24"/>
        </w:rPr>
      </w:pPr>
      <w:r>
        <w:rPr>
          <w:rFonts w:ascii="Cambria" w:eastAsia="Cambria" w:hAnsi="Cambria" w:cs="Cambria"/>
          <w:color w:val="030A13"/>
          <w:sz w:val="24"/>
          <w:szCs w:val="24"/>
        </w:rPr>
        <w:t>Fully complete this application and submit via the instructions and due date on the cover page,</w:t>
      </w:r>
    </w:p>
    <w:p w:rsidR="00F14553" w:rsidRDefault="00284730">
      <w:pPr>
        <w:numPr>
          <w:ilvl w:val="0"/>
          <w:numId w:val="12"/>
        </w:numPr>
        <w:shd w:val="clear" w:color="auto" w:fill="FFFFFF"/>
        <w:spacing w:after="0"/>
        <w:contextualSpacing/>
        <w:jc w:val="both"/>
        <w:rPr>
          <w:rFonts w:ascii="Cambria" w:eastAsia="Cambria" w:hAnsi="Cambria" w:cs="Cambria"/>
          <w:color w:val="030A13"/>
          <w:sz w:val="24"/>
          <w:szCs w:val="24"/>
        </w:rPr>
      </w:pPr>
      <w:r>
        <w:rPr>
          <w:rFonts w:ascii="Cambria" w:eastAsia="Cambria" w:hAnsi="Cambria" w:cs="Cambria"/>
          <w:color w:val="030A13"/>
          <w:sz w:val="24"/>
          <w:szCs w:val="24"/>
        </w:rPr>
        <w:t>Participate in the grant proposal submission/feedback cycle which may require multiple revisions of the grant submission,</w:t>
      </w:r>
    </w:p>
    <w:p w:rsidR="00F14553" w:rsidRDefault="00284730">
      <w:pPr>
        <w:numPr>
          <w:ilvl w:val="0"/>
          <w:numId w:val="12"/>
        </w:numPr>
        <w:shd w:val="clear" w:color="auto" w:fill="FFFFFF"/>
        <w:spacing w:after="0"/>
        <w:contextualSpacing/>
        <w:jc w:val="both"/>
        <w:rPr>
          <w:rFonts w:ascii="Cambria" w:eastAsia="Cambria" w:hAnsi="Cambria" w:cs="Cambria"/>
          <w:color w:val="030A13"/>
          <w:sz w:val="24"/>
          <w:szCs w:val="24"/>
        </w:rPr>
      </w:pPr>
      <w:r>
        <w:rPr>
          <w:rFonts w:ascii="Cambria" w:eastAsia="Cambria" w:hAnsi="Cambria" w:cs="Cambria"/>
          <w:color w:val="030A13"/>
          <w:sz w:val="24"/>
          <w:szCs w:val="24"/>
        </w:rPr>
        <w:t>Attend the 2018-2019 Student Senate training and induction ceremony to be held at the KVEC offices in Hazard, Ky (August date TBA) during which grant recipients will be announced.</w:t>
      </w:r>
    </w:p>
    <w:p w:rsidR="00F14553" w:rsidRDefault="00284730">
      <w:pPr>
        <w:numPr>
          <w:ilvl w:val="0"/>
          <w:numId w:val="12"/>
        </w:numPr>
        <w:shd w:val="clear" w:color="auto" w:fill="FFFFFF"/>
        <w:spacing w:after="0"/>
        <w:contextualSpacing/>
        <w:jc w:val="both"/>
        <w:rPr>
          <w:rFonts w:ascii="Cambria" w:eastAsia="Cambria" w:hAnsi="Cambria" w:cs="Cambria"/>
          <w:color w:val="030A13"/>
          <w:sz w:val="24"/>
          <w:szCs w:val="24"/>
        </w:rPr>
      </w:pPr>
      <w:r>
        <w:rPr>
          <w:rFonts w:ascii="Cambria" w:eastAsia="Cambria" w:hAnsi="Cambria" w:cs="Cambria"/>
          <w:color w:val="030A13"/>
          <w:sz w:val="24"/>
          <w:szCs w:val="24"/>
        </w:rPr>
        <w:t>Identify and participate with a minimum of one community partner.</w:t>
      </w:r>
    </w:p>
    <w:p w:rsidR="00F14553" w:rsidRDefault="00F14553">
      <w:pPr>
        <w:shd w:val="clear" w:color="auto" w:fill="FFFFFF"/>
        <w:spacing w:after="0"/>
        <w:jc w:val="both"/>
        <w:rPr>
          <w:rFonts w:ascii="Cambria" w:eastAsia="Cambria" w:hAnsi="Cambria" w:cs="Cambria"/>
          <w:color w:val="030A13"/>
          <w:sz w:val="24"/>
          <w:szCs w:val="24"/>
        </w:rPr>
      </w:pPr>
    </w:p>
    <w:p w:rsidR="00F14553" w:rsidRDefault="00F14553">
      <w:pPr>
        <w:shd w:val="clear" w:color="auto" w:fill="FFFFFF"/>
        <w:spacing w:after="0"/>
        <w:jc w:val="both"/>
        <w:rPr>
          <w:rFonts w:ascii="Cambria" w:eastAsia="Cambria" w:hAnsi="Cambria" w:cs="Cambria"/>
          <w:color w:val="030A13"/>
          <w:sz w:val="24"/>
          <w:szCs w:val="24"/>
        </w:rPr>
      </w:pPr>
    </w:p>
    <w:p w:rsidR="00F14553" w:rsidRDefault="00284730">
      <w:pPr>
        <w:pBdr>
          <w:top w:val="nil"/>
          <w:left w:val="nil"/>
          <w:bottom w:val="nil"/>
          <w:right w:val="nil"/>
          <w:between w:val="nil"/>
        </w:pBdr>
        <w:shd w:val="clear" w:color="auto" w:fill="FFFFFF"/>
        <w:spacing w:after="150"/>
        <w:jc w:val="both"/>
        <w:rPr>
          <w:rFonts w:ascii="Cambria" w:eastAsia="Cambria" w:hAnsi="Cambria" w:cs="Cambria"/>
          <w:color w:val="030A13"/>
          <w:sz w:val="24"/>
          <w:szCs w:val="24"/>
        </w:rPr>
      </w:pPr>
      <w:r>
        <w:rPr>
          <w:rFonts w:ascii="Cambria" w:eastAsia="Cambria" w:hAnsi="Cambria" w:cs="Cambria"/>
          <w:b/>
          <w:color w:val="030A13"/>
          <w:sz w:val="24"/>
          <w:szCs w:val="24"/>
        </w:rPr>
        <w:t>Community Grant recipients agree to:</w:t>
      </w:r>
    </w:p>
    <w:p w:rsidR="00F14553" w:rsidRDefault="00284730">
      <w:pPr>
        <w:numPr>
          <w:ilvl w:val="0"/>
          <w:numId w:val="1"/>
        </w:numPr>
        <w:pBdr>
          <w:top w:val="nil"/>
          <w:left w:val="nil"/>
          <w:bottom w:val="nil"/>
          <w:right w:val="nil"/>
          <w:between w:val="nil"/>
        </w:pBdr>
        <w:shd w:val="clear" w:color="auto" w:fill="FFFFFF"/>
        <w:spacing w:after="150"/>
        <w:contextualSpacing/>
        <w:jc w:val="both"/>
        <w:rPr>
          <w:rFonts w:ascii="Cambria" w:eastAsia="Cambria" w:hAnsi="Cambria" w:cs="Cambria"/>
          <w:color w:val="030A13"/>
          <w:sz w:val="24"/>
          <w:szCs w:val="24"/>
        </w:rPr>
      </w:pPr>
      <w:r>
        <w:rPr>
          <w:rFonts w:ascii="Cambria" w:eastAsia="Cambria" w:hAnsi="Cambria" w:cs="Cambria"/>
          <w:color w:val="030A13"/>
          <w:sz w:val="24"/>
          <w:szCs w:val="24"/>
        </w:rPr>
        <w:t>Present their proposed challenge and solution at the Kentucky Valley Educational Cooperative Promising Practices FIRE Summit and present their associated results at the regional Action Research FIRE Summit,</w:t>
      </w:r>
    </w:p>
    <w:p w:rsidR="00F14553" w:rsidRDefault="00284730">
      <w:pPr>
        <w:numPr>
          <w:ilvl w:val="0"/>
          <w:numId w:val="1"/>
        </w:numPr>
        <w:pBdr>
          <w:top w:val="nil"/>
          <w:left w:val="nil"/>
          <w:bottom w:val="nil"/>
          <w:right w:val="nil"/>
          <w:between w:val="nil"/>
        </w:pBdr>
        <w:shd w:val="clear" w:color="auto" w:fill="FFFFFF"/>
        <w:spacing w:after="150"/>
        <w:contextualSpacing/>
        <w:jc w:val="both"/>
        <w:rPr>
          <w:rFonts w:ascii="Cambria" w:eastAsia="Cambria" w:hAnsi="Cambria" w:cs="Cambria"/>
          <w:color w:val="030A13"/>
          <w:sz w:val="24"/>
          <w:szCs w:val="24"/>
        </w:rPr>
      </w:pPr>
      <w:r>
        <w:rPr>
          <w:rFonts w:ascii="Cambria" w:eastAsia="Cambria" w:hAnsi="Cambria" w:cs="Cambria"/>
          <w:color w:val="030A13"/>
          <w:sz w:val="24"/>
          <w:szCs w:val="24"/>
        </w:rPr>
        <w:t>Pursue the completion of their proposal with focus, integrity, passion, and grit,</w:t>
      </w:r>
    </w:p>
    <w:p w:rsidR="00F14553" w:rsidRDefault="00284730">
      <w:pPr>
        <w:numPr>
          <w:ilvl w:val="0"/>
          <w:numId w:val="1"/>
        </w:numPr>
        <w:pBdr>
          <w:top w:val="nil"/>
          <w:left w:val="nil"/>
          <w:bottom w:val="nil"/>
          <w:right w:val="nil"/>
          <w:between w:val="nil"/>
        </w:pBdr>
        <w:shd w:val="clear" w:color="auto" w:fill="FFFFFF"/>
        <w:spacing w:after="150"/>
        <w:contextualSpacing/>
        <w:jc w:val="both"/>
        <w:rPr>
          <w:rFonts w:ascii="Cambria" w:eastAsia="Cambria" w:hAnsi="Cambria" w:cs="Cambria"/>
          <w:color w:val="030A13"/>
          <w:sz w:val="24"/>
          <w:szCs w:val="24"/>
        </w:rPr>
      </w:pPr>
      <w:r>
        <w:rPr>
          <w:rFonts w:ascii="Cambria" w:eastAsia="Cambria" w:hAnsi="Cambria" w:cs="Cambria"/>
          <w:color w:val="030A13"/>
          <w:sz w:val="24"/>
          <w:szCs w:val="24"/>
        </w:rPr>
        <w:t>Participate in a monthly update call with KVEC representatives concerning the progress of their solution.</w:t>
      </w:r>
    </w:p>
    <w:p w:rsidR="00F14553" w:rsidRDefault="00284730">
      <w:pPr>
        <w:numPr>
          <w:ilvl w:val="0"/>
          <w:numId w:val="1"/>
        </w:numPr>
        <w:pBdr>
          <w:top w:val="nil"/>
          <w:left w:val="nil"/>
          <w:bottom w:val="nil"/>
          <w:right w:val="nil"/>
          <w:between w:val="nil"/>
        </w:pBdr>
        <w:shd w:val="clear" w:color="auto" w:fill="FFFFFF"/>
        <w:spacing w:after="150"/>
        <w:contextualSpacing/>
        <w:jc w:val="both"/>
        <w:rPr>
          <w:rFonts w:ascii="Cambria" w:eastAsia="Cambria" w:hAnsi="Cambria" w:cs="Cambria"/>
          <w:color w:val="030A13"/>
          <w:sz w:val="24"/>
          <w:szCs w:val="24"/>
        </w:rPr>
      </w:pPr>
      <w:r>
        <w:rPr>
          <w:rFonts w:ascii="Cambria" w:eastAsia="Cambria" w:hAnsi="Cambria" w:cs="Cambria"/>
          <w:color w:val="030A13"/>
          <w:sz w:val="24"/>
          <w:szCs w:val="24"/>
        </w:rPr>
        <w:t>Applicants may choose to incorporate their normal Student Senate plan for the year into the Community Grant. This allows the normal Student Senate budget to be added to the total available funds for Community Grant completion. **If applicants choose to do this and subsequently are not awarded a community grant, they must put forth a Student Senate plan to receive the regular funding.</w:t>
      </w:r>
    </w:p>
    <w:p w:rsidR="00F14553" w:rsidRDefault="00284730">
      <w:pPr>
        <w:spacing w:after="0" w:line="240" w:lineRule="auto"/>
        <w:jc w:val="center"/>
        <w:rPr>
          <w:rFonts w:ascii="Cambria" w:eastAsia="Cambria" w:hAnsi="Cambria" w:cs="Cambria"/>
          <w:b/>
          <w:sz w:val="28"/>
          <w:szCs w:val="28"/>
        </w:rPr>
      </w:pPr>
      <w:r>
        <w:br w:type="page"/>
      </w:r>
    </w:p>
    <w:p w:rsidR="00F14553" w:rsidRDefault="00284730">
      <w:pPr>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 xml:space="preserve">ARI Student Senate Community Challenge Grant </w:t>
      </w:r>
    </w:p>
    <w:p w:rsidR="00F14553" w:rsidRDefault="00284730">
      <w:pPr>
        <w:spacing w:after="0" w:line="240" w:lineRule="auto"/>
        <w:jc w:val="center"/>
        <w:rPr>
          <w:rFonts w:ascii="Cambria" w:eastAsia="Cambria" w:hAnsi="Cambria" w:cs="Cambria"/>
          <w:b/>
        </w:rPr>
      </w:pPr>
      <w:r>
        <w:rPr>
          <w:rFonts w:ascii="Cambria" w:eastAsia="Cambria" w:hAnsi="Cambria" w:cs="Cambria"/>
          <w:b/>
          <w:sz w:val="28"/>
          <w:szCs w:val="28"/>
        </w:rPr>
        <w:t>Funding, Procedures and Requirements</w:t>
      </w:r>
      <w:r>
        <w:rPr>
          <w:rFonts w:ascii="Cambria" w:eastAsia="Cambria" w:hAnsi="Cambria" w:cs="Cambria"/>
          <w:b/>
        </w:rPr>
        <w:t>:</w:t>
      </w:r>
    </w:p>
    <w:p w:rsidR="00F14553" w:rsidRDefault="00F14553">
      <w:pPr>
        <w:jc w:val="both"/>
        <w:rPr>
          <w:rFonts w:ascii="Cambria" w:eastAsia="Cambria" w:hAnsi="Cambria" w:cs="Cambria"/>
          <w:b/>
        </w:rPr>
      </w:pPr>
    </w:p>
    <w:p w:rsidR="00F14553" w:rsidRDefault="00284730">
      <w:pPr>
        <w:jc w:val="both"/>
        <w:rPr>
          <w:rFonts w:ascii="Cambria" w:eastAsia="Cambria" w:hAnsi="Cambria" w:cs="Cambria"/>
        </w:rPr>
      </w:pPr>
      <w:r>
        <w:rPr>
          <w:rFonts w:ascii="Cambria" w:eastAsia="Cambria" w:hAnsi="Cambria" w:cs="Cambria"/>
        </w:rPr>
        <w:t>The challenge identified must be addressable, relevant, and one which if corrected could potentially alter the course of the applicable community in a positive way.</w:t>
      </w:r>
    </w:p>
    <w:p w:rsidR="00F14553" w:rsidRDefault="00284730">
      <w:pPr>
        <w:numPr>
          <w:ilvl w:val="0"/>
          <w:numId w:val="9"/>
        </w:numPr>
        <w:contextualSpacing/>
        <w:jc w:val="both"/>
        <w:rPr>
          <w:rFonts w:ascii="Cambria" w:eastAsia="Cambria" w:hAnsi="Cambria" w:cs="Cambria"/>
        </w:rPr>
      </w:pPr>
      <w:r>
        <w:rPr>
          <w:rFonts w:ascii="Cambria" w:eastAsia="Cambria" w:hAnsi="Cambria" w:cs="Cambria"/>
        </w:rPr>
        <w:t>The solution to address the challenge must be attainable and workable given resource and time constraints,</w:t>
      </w:r>
    </w:p>
    <w:p w:rsidR="00F14553" w:rsidRDefault="00284730">
      <w:pPr>
        <w:numPr>
          <w:ilvl w:val="0"/>
          <w:numId w:val="9"/>
        </w:numPr>
        <w:contextualSpacing/>
        <w:jc w:val="both"/>
        <w:rPr>
          <w:rFonts w:ascii="Cambria" w:eastAsia="Cambria" w:hAnsi="Cambria" w:cs="Cambria"/>
        </w:rPr>
      </w:pPr>
      <w:r>
        <w:rPr>
          <w:rFonts w:ascii="Cambria" w:eastAsia="Cambria" w:hAnsi="Cambria" w:cs="Cambria"/>
        </w:rPr>
        <w:t>All submissions will be evaluated by an external review team using the enclosed Scoring Guide,</w:t>
      </w:r>
    </w:p>
    <w:p w:rsidR="00F14553" w:rsidRDefault="00284730">
      <w:pPr>
        <w:numPr>
          <w:ilvl w:val="0"/>
          <w:numId w:val="9"/>
        </w:numPr>
        <w:contextualSpacing/>
        <w:jc w:val="both"/>
        <w:rPr>
          <w:rFonts w:ascii="Cambria" w:eastAsia="Cambria" w:hAnsi="Cambria" w:cs="Cambria"/>
        </w:rPr>
      </w:pPr>
      <w:r>
        <w:rPr>
          <w:rFonts w:ascii="Cambria" w:eastAsia="Cambria" w:hAnsi="Cambria" w:cs="Cambria"/>
        </w:rPr>
        <w:t xml:space="preserve">On-going assistance will be available through the ARI District Liaisons, District Innovation Coordinators, KVEC Staff, and on </w:t>
      </w:r>
      <w:hyperlink r:id="rId9">
        <w:r>
          <w:rPr>
            <w:rFonts w:ascii="Cambria" w:eastAsia="Cambria" w:hAnsi="Cambria" w:cs="Cambria"/>
            <w:color w:val="0000FF"/>
            <w:u w:val="single"/>
          </w:rPr>
          <w:t>www.theholler.org</w:t>
        </w:r>
      </w:hyperlink>
      <w:r>
        <w:rPr>
          <w:rFonts w:ascii="Cambria" w:eastAsia="Cambria" w:hAnsi="Cambria" w:cs="Cambria"/>
        </w:rPr>
        <w:t xml:space="preserve"> .   </w:t>
      </w:r>
    </w:p>
    <w:p w:rsidR="00F14553" w:rsidRDefault="00F14553">
      <w:pPr>
        <w:spacing w:after="0" w:line="240" w:lineRule="auto"/>
        <w:jc w:val="both"/>
        <w:rPr>
          <w:rFonts w:ascii="Cambria" w:eastAsia="Cambria" w:hAnsi="Cambria" w:cs="Cambria"/>
          <w:b/>
        </w:rPr>
      </w:pPr>
    </w:p>
    <w:p w:rsidR="00F14553" w:rsidRDefault="00F14553">
      <w:pPr>
        <w:spacing w:after="0" w:line="240" w:lineRule="auto"/>
        <w:jc w:val="both"/>
        <w:rPr>
          <w:rFonts w:ascii="Cambria" w:eastAsia="Cambria" w:hAnsi="Cambria" w:cs="Cambria"/>
          <w:b/>
        </w:rPr>
      </w:pPr>
    </w:p>
    <w:p w:rsidR="00F14553" w:rsidRDefault="00284730">
      <w:pPr>
        <w:spacing w:after="0" w:line="240" w:lineRule="auto"/>
        <w:jc w:val="both"/>
        <w:rPr>
          <w:rFonts w:ascii="Cambria" w:eastAsia="Cambria" w:hAnsi="Cambria" w:cs="Cambria"/>
          <w:b/>
        </w:rPr>
      </w:pPr>
      <w:r>
        <w:rPr>
          <w:rFonts w:ascii="Cambria" w:eastAsia="Cambria" w:hAnsi="Cambria" w:cs="Cambria"/>
          <w:b/>
        </w:rPr>
        <w:t>Funding</w:t>
      </w:r>
    </w:p>
    <w:p w:rsidR="00F14553" w:rsidRDefault="00F14553">
      <w:pPr>
        <w:spacing w:after="0" w:line="240" w:lineRule="auto"/>
        <w:jc w:val="both"/>
        <w:rPr>
          <w:rFonts w:ascii="Cambria" w:eastAsia="Cambria" w:hAnsi="Cambria" w:cs="Cambria"/>
        </w:rPr>
      </w:pPr>
    </w:p>
    <w:p w:rsidR="00F14553" w:rsidRDefault="00284730">
      <w:pPr>
        <w:spacing w:after="0" w:line="240" w:lineRule="auto"/>
        <w:jc w:val="both"/>
        <w:rPr>
          <w:rFonts w:ascii="Cambria" w:eastAsia="Cambria" w:hAnsi="Cambria" w:cs="Cambria"/>
        </w:rPr>
      </w:pPr>
      <w:r>
        <w:rPr>
          <w:rFonts w:ascii="Cambria" w:eastAsia="Cambria" w:hAnsi="Cambria" w:cs="Cambria"/>
        </w:rPr>
        <w:t>The grant amount is $10,000 per winning proposal with spending details to be laid out in the grant application.</w:t>
      </w:r>
    </w:p>
    <w:p w:rsidR="00F14553" w:rsidRDefault="00F14553">
      <w:pPr>
        <w:spacing w:after="0" w:line="240" w:lineRule="auto"/>
        <w:jc w:val="both"/>
        <w:rPr>
          <w:rFonts w:ascii="Cambria" w:eastAsia="Cambria" w:hAnsi="Cambria" w:cs="Cambria"/>
        </w:rPr>
      </w:pPr>
    </w:p>
    <w:p w:rsidR="00F14553" w:rsidRDefault="00284730">
      <w:pPr>
        <w:spacing w:after="0" w:line="240" w:lineRule="auto"/>
        <w:jc w:val="both"/>
        <w:rPr>
          <w:rFonts w:ascii="Cambria" w:eastAsia="Cambria" w:hAnsi="Cambria" w:cs="Cambria"/>
        </w:rPr>
      </w:pPr>
      <w:r>
        <w:rPr>
          <w:rFonts w:ascii="Cambria" w:eastAsia="Cambria" w:hAnsi="Cambria" w:cs="Cambria"/>
        </w:rPr>
        <w:t>The plan may also incorporate the normal Student Senate funding to increase the project budget amount; however, a seperate Student Senate project and  budget proposal must still be submitted.</w:t>
      </w:r>
    </w:p>
    <w:p w:rsidR="00F14553" w:rsidRDefault="00F14553">
      <w:pPr>
        <w:spacing w:after="0" w:line="240" w:lineRule="auto"/>
        <w:jc w:val="both"/>
        <w:rPr>
          <w:rFonts w:ascii="Cambria" w:eastAsia="Cambria" w:hAnsi="Cambria" w:cs="Cambria"/>
        </w:rPr>
      </w:pPr>
    </w:p>
    <w:p w:rsidR="00F14553" w:rsidRDefault="00284730">
      <w:pPr>
        <w:spacing w:after="0" w:line="240" w:lineRule="auto"/>
        <w:jc w:val="both"/>
        <w:rPr>
          <w:rFonts w:ascii="Cambria" w:eastAsia="Cambria" w:hAnsi="Cambria" w:cs="Cambria"/>
        </w:rPr>
      </w:pPr>
      <w:r>
        <w:rPr>
          <w:rFonts w:ascii="Cambria" w:eastAsia="Cambria" w:hAnsi="Cambria" w:cs="Cambria"/>
        </w:rPr>
        <w:t>Grant recipients are encouraged to secure additional funding from community partners with KVEC approval. These funds may be sought out during the application process and may be included in the grant application; however this will not be a considering factor on the rubric. Additional funds from other sources may also be sought and used anytime within or after the grant implementation period.</w:t>
      </w:r>
    </w:p>
    <w:p w:rsidR="00F14553" w:rsidRDefault="00F14553">
      <w:pPr>
        <w:spacing w:after="0" w:line="240" w:lineRule="auto"/>
        <w:jc w:val="both"/>
        <w:rPr>
          <w:rFonts w:ascii="Cambria" w:eastAsia="Cambria" w:hAnsi="Cambria" w:cs="Cambria"/>
        </w:rPr>
      </w:pPr>
    </w:p>
    <w:p w:rsidR="00F14553" w:rsidRDefault="00284730">
      <w:pPr>
        <w:spacing w:after="0" w:line="240" w:lineRule="auto"/>
        <w:jc w:val="both"/>
        <w:rPr>
          <w:rFonts w:ascii="Cambria" w:eastAsia="Cambria" w:hAnsi="Cambria" w:cs="Cambria"/>
        </w:rPr>
      </w:pPr>
      <w:r>
        <w:rPr>
          <w:rFonts w:ascii="Cambria" w:eastAsia="Cambria" w:hAnsi="Cambria" w:cs="Cambria"/>
        </w:rPr>
        <w:t>Travel (and substitute reimbursement up to $75.00 if required) will be paid to each student senate advocate for attendance to the events and locations and will be taken out of the normal Student Senate budget:</w:t>
      </w:r>
    </w:p>
    <w:p w:rsidR="00F14553" w:rsidRDefault="00F14553">
      <w:pPr>
        <w:spacing w:after="0" w:line="240" w:lineRule="auto"/>
        <w:jc w:val="both"/>
        <w:rPr>
          <w:rFonts w:ascii="Cambria" w:eastAsia="Cambria" w:hAnsi="Cambria" w:cs="Cambria"/>
        </w:rPr>
      </w:pPr>
    </w:p>
    <w:p w:rsidR="00F14553" w:rsidRDefault="00284730">
      <w:pPr>
        <w:numPr>
          <w:ilvl w:val="0"/>
          <w:numId w:val="13"/>
        </w:numPr>
        <w:spacing w:after="0" w:line="240" w:lineRule="auto"/>
        <w:contextualSpacing/>
        <w:jc w:val="both"/>
        <w:rPr>
          <w:rFonts w:ascii="Cambria" w:eastAsia="Cambria" w:hAnsi="Cambria" w:cs="Cambria"/>
        </w:rPr>
      </w:pPr>
      <w:r>
        <w:rPr>
          <w:rFonts w:ascii="Cambria" w:eastAsia="Cambria" w:hAnsi="Cambria" w:cs="Cambria"/>
        </w:rPr>
        <w:t>Pikeville:  Fall and Spring Fire Summits. You must be present the entire day  at each of the Fire Summits to receive travel and substitute reimbursement,</w:t>
      </w:r>
    </w:p>
    <w:p w:rsidR="00F14553" w:rsidRDefault="00284730">
      <w:pPr>
        <w:numPr>
          <w:ilvl w:val="0"/>
          <w:numId w:val="13"/>
        </w:numPr>
        <w:spacing w:after="0" w:line="240" w:lineRule="auto"/>
        <w:contextualSpacing/>
        <w:jc w:val="both"/>
        <w:rPr>
          <w:rFonts w:ascii="Cambria" w:eastAsia="Cambria" w:hAnsi="Cambria" w:cs="Cambria"/>
        </w:rPr>
      </w:pPr>
      <w:r>
        <w:rPr>
          <w:rFonts w:ascii="Cambria" w:eastAsia="Cambria" w:hAnsi="Cambria" w:cs="Cambria"/>
        </w:rPr>
        <w:t>Hazard:  Student Senate induction ceremony and training,</w:t>
      </w:r>
    </w:p>
    <w:p w:rsidR="00F14553" w:rsidRDefault="00284730">
      <w:pPr>
        <w:numPr>
          <w:ilvl w:val="0"/>
          <w:numId w:val="13"/>
        </w:numPr>
        <w:spacing w:after="0" w:line="240" w:lineRule="auto"/>
        <w:contextualSpacing/>
        <w:jc w:val="both"/>
        <w:rPr>
          <w:rFonts w:ascii="Cambria" w:eastAsia="Cambria" w:hAnsi="Cambria" w:cs="Cambria"/>
        </w:rPr>
      </w:pPr>
      <w:r>
        <w:rPr>
          <w:rFonts w:ascii="Cambria" w:eastAsia="Cambria" w:hAnsi="Cambria" w:cs="Cambria"/>
        </w:rPr>
        <w:t>Additional meetings or events as required with prior approval from KVEC.</w:t>
      </w:r>
    </w:p>
    <w:p w:rsidR="00F14553" w:rsidRDefault="00F14553">
      <w:pPr>
        <w:spacing w:after="0" w:line="240" w:lineRule="auto"/>
        <w:jc w:val="both"/>
        <w:rPr>
          <w:rFonts w:ascii="Cambria" w:eastAsia="Cambria" w:hAnsi="Cambria" w:cs="Cambria"/>
        </w:rPr>
      </w:pPr>
    </w:p>
    <w:p w:rsidR="00F14553" w:rsidRDefault="00284730">
      <w:pPr>
        <w:spacing w:after="0" w:line="240" w:lineRule="auto"/>
        <w:jc w:val="both"/>
        <w:rPr>
          <w:rFonts w:ascii="Cambria" w:eastAsia="Cambria" w:hAnsi="Cambria" w:cs="Cambria"/>
        </w:rPr>
      </w:pPr>
      <w:r>
        <w:rPr>
          <w:rFonts w:ascii="Cambria" w:eastAsia="Cambria" w:hAnsi="Cambria" w:cs="Cambria"/>
        </w:rPr>
        <w:t>Travel for Student members (including to &amp; from the Fire Summits) may be included as an expense in the proposed budget.</w:t>
      </w:r>
    </w:p>
    <w:p w:rsidR="00F14553" w:rsidRDefault="00F14553">
      <w:pPr>
        <w:spacing w:after="0" w:line="240" w:lineRule="auto"/>
        <w:jc w:val="both"/>
        <w:rPr>
          <w:rFonts w:ascii="Cambria" w:eastAsia="Cambria" w:hAnsi="Cambria" w:cs="Cambria"/>
        </w:rPr>
      </w:pPr>
    </w:p>
    <w:p w:rsidR="00F14553" w:rsidRDefault="00284730">
      <w:pPr>
        <w:spacing w:after="0" w:line="240" w:lineRule="auto"/>
        <w:jc w:val="both"/>
        <w:rPr>
          <w:rFonts w:ascii="Cambria" w:eastAsia="Cambria" w:hAnsi="Cambria" w:cs="Cambria"/>
          <w:b/>
          <w:i/>
        </w:rPr>
      </w:pPr>
      <w:r>
        <w:br w:type="page"/>
      </w:r>
    </w:p>
    <w:p w:rsidR="00F14553" w:rsidRDefault="00284730">
      <w:pPr>
        <w:spacing w:after="0" w:line="240" w:lineRule="auto"/>
        <w:jc w:val="both"/>
        <w:rPr>
          <w:rFonts w:ascii="Cambria" w:eastAsia="Cambria" w:hAnsi="Cambria" w:cs="Cambria"/>
          <w:b/>
          <w:i/>
        </w:rPr>
      </w:pPr>
      <w:r>
        <w:rPr>
          <w:rFonts w:ascii="Cambria" w:eastAsia="Cambria" w:hAnsi="Cambria" w:cs="Cambria"/>
          <w:b/>
          <w:i/>
        </w:rPr>
        <w:lastRenderedPageBreak/>
        <w:t>Application requirements include:</w:t>
      </w:r>
    </w:p>
    <w:p w:rsidR="00F14553" w:rsidRDefault="00284730">
      <w:pPr>
        <w:numPr>
          <w:ilvl w:val="0"/>
          <w:numId w:val="10"/>
        </w:numPr>
        <w:spacing w:after="0" w:line="240" w:lineRule="auto"/>
        <w:contextualSpacing/>
        <w:jc w:val="both"/>
        <w:rPr>
          <w:rFonts w:ascii="Cambria" w:eastAsia="Cambria" w:hAnsi="Cambria" w:cs="Cambria"/>
        </w:rPr>
      </w:pPr>
      <w:r>
        <w:rPr>
          <w:rFonts w:ascii="Cambria" w:eastAsia="Cambria" w:hAnsi="Cambria" w:cs="Cambria"/>
        </w:rPr>
        <w:t>A complete submission of application,</w:t>
      </w:r>
    </w:p>
    <w:p w:rsidR="00F14553" w:rsidRDefault="00284730">
      <w:pPr>
        <w:numPr>
          <w:ilvl w:val="0"/>
          <w:numId w:val="10"/>
        </w:numPr>
        <w:spacing w:after="0" w:line="240" w:lineRule="auto"/>
        <w:contextualSpacing/>
        <w:jc w:val="both"/>
        <w:rPr>
          <w:rFonts w:ascii="Cambria" w:eastAsia="Cambria" w:hAnsi="Cambria" w:cs="Cambria"/>
        </w:rPr>
      </w:pPr>
      <w:r>
        <w:rPr>
          <w:rFonts w:ascii="Cambria" w:eastAsia="Cambria" w:hAnsi="Cambria" w:cs="Cambria"/>
          <w:highlight w:val="yellow"/>
        </w:rPr>
        <w:t>Commitment</w:t>
      </w:r>
      <w:r>
        <w:rPr>
          <w:rFonts w:ascii="Cambria" w:eastAsia="Cambria" w:hAnsi="Cambria" w:cs="Cambria"/>
        </w:rPr>
        <w:t xml:space="preserve"> to present your project and its projected impact at the Promising Practices FIRE Summit,</w:t>
      </w:r>
    </w:p>
    <w:p w:rsidR="00F14553" w:rsidRDefault="00284730">
      <w:pPr>
        <w:keepLines/>
        <w:numPr>
          <w:ilvl w:val="0"/>
          <w:numId w:val="10"/>
        </w:numPr>
        <w:spacing w:after="0" w:line="240" w:lineRule="auto"/>
        <w:contextualSpacing/>
        <w:rPr>
          <w:rFonts w:ascii="Cambria" w:eastAsia="Cambria" w:hAnsi="Cambria" w:cs="Cambria"/>
        </w:rPr>
      </w:pPr>
      <w:r>
        <w:rPr>
          <w:rFonts w:ascii="Cambria" w:eastAsia="Cambria" w:hAnsi="Cambria" w:cs="Cambria"/>
          <w:highlight w:val="yellow"/>
        </w:rPr>
        <w:t>Commitment</w:t>
      </w:r>
      <w:r>
        <w:rPr>
          <w:rFonts w:ascii="Cambria" w:eastAsia="Cambria" w:hAnsi="Cambria" w:cs="Cambria"/>
        </w:rPr>
        <w:t xml:space="preserve"> to present your project and the impact at the FIRE Summit,</w:t>
      </w:r>
    </w:p>
    <w:p w:rsidR="00F14553" w:rsidRDefault="00284730">
      <w:pPr>
        <w:keepLines/>
        <w:numPr>
          <w:ilvl w:val="0"/>
          <w:numId w:val="10"/>
        </w:numPr>
        <w:spacing w:after="0" w:line="240" w:lineRule="auto"/>
        <w:contextualSpacing/>
        <w:rPr>
          <w:rFonts w:ascii="Cambria" w:eastAsia="Cambria" w:hAnsi="Cambria" w:cs="Cambria"/>
        </w:rPr>
      </w:pPr>
      <w:r>
        <w:rPr>
          <w:rFonts w:ascii="Cambria" w:eastAsia="Cambria" w:hAnsi="Cambria" w:cs="Cambria"/>
          <w:highlight w:val="yellow"/>
        </w:rPr>
        <w:t>Commit</w:t>
      </w:r>
      <w:r>
        <w:rPr>
          <w:rFonts w:ascii="Cambria" w:eastAsia="Cambria" w:hAnsi="Cambria" w:cs="Cambria"/>
        </w:rPr>
        <w:t xml:space="preserve"> to all day attendance at the Promising Practices FIRE Summit  and the Action Research FIRE Summit,</w:t>
      </w:r>
    </w:p>
    <w:p w:rsidR="00F14553" w:rsidRDefault="00284730">
      <w:pPr>
        <w:keepLines/>
        <w:numPr>
          <w:ilvl w:val="0"/>
          <w:numId w:val="10"/>
        </w:numPr>
        <w:spacing w:after="0" w:line="240" w:lineRule="auto"/>
        <w:contextualSpacing/>
        <w:rPr>
          <w:rFonts w:ascii="Cambria" w:eastAsia="Cambria" w:hAnsi="Cambria" w:cs="Cambria"/>
        </w:rPr>
      </w:pPr>
      <w:r>
        <w:rPr>
          <w:rFonts w:ascii="Cambria" w:eastAsia="Cambria" w:hAnsi="Cambria" w:cs="Cambria"/>
          <w:highlight w:val="yellow"/>
        </w:rPr>
        <w:t>Commitment</w:t>
      </w:r>
      <w:r>
        <w:rPr>
          <w:rFonts w:ascii="Cambria" w:eastAsia="Cambria" w:hAnsi="Cambria" w:cs="Cambria"/>
        </w:rPr>
        <w:t xml:space="preserve"> to attend the Student Senate training and induction ceremony day at the KVEC offices in Hazard,</w:t>
      </w:r>
    </w:p>
    <w:p w:rsidR="00F14553" w:rsidRDefault="00284730">
      <w:pPr>
        <w:keepLines/>
        <w:numPr>
          <w:ilvl w:val="0"/>
          <w:numId w:val="10"/>
        </w:numPr>
        <w:spacing w:after="0" w:line="240" w:lineRule="auto"/>
        <w:contextualSpacing/>
        <w:rPr>
          <w:rFonts w:ascii="Cambria" w:eastAsia="Cambria" w:hAnsi="Cambria" w:cs="Cambria"/>
        </w:rPr>
      </w:pPr>
      <w:r>
        <w:rPr>
          <w:rFonts w:ascii="Cambria" w:eastAsia="Cambria" w:hAnsi="Cambria" w:cs="Cambria"/>
          <w:highlight w:val="yellow"/>
        </w:rPr>
        <w:t>Commitment</w:t>
      </w:r>
      <w:r>
        <w:rPr>
          <w:rFonts w:ascii="Cambria" w:eastAsia="Cambria" w:hAnsi="Cambria" w:cs="Cambria"/>
        </w:rPr>
        <w:t xml:space="preserve"> to post monthly project updates in the form of forum posts and share final  project results on the ARI interactive WEB portal (</w:t>
      </w:r>
      <w:hyperlink r:id="rId10">
        <w:r>
          <w:rPr>
            <w:rFonts w:ascii="Cambria" w:eastAsia="Cambria" w:hAnsi="Cambria" w:cs="Cambria"/>
            <w:color w:val="0000FF"/>
            <w:u w:val="single"/>
          </w:rPr>
          <w:t>www.theholler.org</w:t>
        </w:r>
      </w:hyperlink>
      <w:r>
        <w:rPr>
          <w:rFonts w:ascii="Cambria" w:eastAsia="Cambria" w:hAnsi="Cambria" w:cs="Cambria"/>
        </w:rPr>
        <w:t xml:space="preserve">) in the form of a comprehensive article. </w:t>
      </w:r>
    </w:p>
    <w:p w:rsidR="00F14553" w:rsidRDefault="00F14553">
      <w:pPr>
        <w:keepLines/>
        <w:spacing w:after="0" w:line="240" w:lineRule="auto"/>
        <w:rPr>
          <w:rFonts w:ascii="Cambria" w:eastAsia="Cambria" w:hAnsi="Cambria" w:cs="Cambria"/>
        </w:rPr>
      </w:pPr>
    </w:p>
    <w:tbl>
      <w:tblPr>
        <w:tblStyle w:val="a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3"/>
        <w:gridCol w:w="4985"/>
      </w:tblGrid>
      <w:tr w:rsidR="00F14553">
        <w:trPr>
          <w:trHeight w:val="660"/>
        </w:trPr>
        <w:tc>
          <w:tcPr>
            <w:tcW w:w="9558" w:type="dxa"/>
            <w:gridSpan w:val="2"/>
            <w:vAlign w:val="center"/>
          </w:tcPr>
          <w:p w:rsidR="00F14553" w:rsidRDefault="00284730">
            <w:pPr>
              <w:jc w:val="center"/>
              <w:rPr>
                <w:rFonts w:ascii="Cambria" w:eastAsia="Cambria" w:hAnsi="Cambria" w:cs="Cambria"/>
                <w:b/>
              </w:rPr>
            </w:pPr>
            <w:r>
              <w:rPr>
                <w:rFonts w:ascii="Cambria" w:eastAsia="Cambria" w:hAnsi="Cambria" w:cs="Cambria"/>
                <w:b/>
              </w:rPr>
              <w:t>Required Dates for ARI Student Senate Community Grants</w:t>
            </w:r>
          </w:p>
        </w:tc>
      </w:tr>
      <w:tr w:rsidR="00F14553">
        <w:trPr>
          <w:trHeight w:val="660"/>
        </w:trPr>
        <w:tc>
          <w:tcPr>
            <w:tcW w:w="4573" w:type="dxa"/>
            <w:vAlign w:val="center"/>
          </w:tcPr>
          <w:p w:rsidR="00F14553" w:rsidRDefault="00284730">
            <w:pPr>
              <w:jc w:val="center"/>
              <w:rPr>
                <w:rFonts w:ascii="Cambria" w:eastAsia="Cambria" w:hAnsi="Cambria" w:cs="Cambria"/>
                <w:b/>
                <w:sz w:val="18"/>
                <w:szCs w:val="18"/>
              </w:rPr>
            </w:pPr>
            <w:r>
              <w:rPr>
                <w:rFonts w:ascii="Cambria" w:eastAsia="Cambria" w:hAnsi="Cambria" w:cs="Cambria"/>
                <w:b/>
                <w:sz w:val="18"/>
                <w:szCs w:val="18"/>
              </w:rPr>
              <w:t>August 22, 2018</w:t>
            </w:r>
          </w:p>
        </w:tc>
        <w:tc>
          <w:tcPr>
            <w:tcW w:w="4985" w:type="dxa"/>
            <w:vAlign w:val="center"/>
          </w:tcPr>
          <w:p w:rsidR="00F14553" w:rsidRDefault="00284730">
            <w:pPr>
              <w:jc w:val="center"/>
              <w:rPr>
                <w:rFonts w:ascii="Cambria" w:eastAsia="Cambria" w:hAnsi="Cambria" w:cs="Cambria"/>
                <w:b/>
                <w:sz w:val="18"/>
                <w:szCs w:val="18"/>
              </w:rPr>
            </w:pPr>
            <w:r>
              <w:rPr>
                <w:rFonts w:ascii="Cambria" w:eastAsia="Cambria" w:hAnsi="Cambria" w:cs="Cambria"/>
                <w:b/>
                <w:sz w:val="18"/>
                <w:szCs w:val="18"/>
              </w:rPr>
              <w:t>Deadline for Grant Submission</w:t>
            </w:r>
          </w:p>
        </w:tc>
      </w:tr>
      <w:tr w:rsidR="00F14553">
        <w:trPr>
          <w:trHeight w:val="660"/>
        </w:trPr>
        <w:tc>
          <w:tcPr>
            <w:tcW w:w="4573" w:type="dxa"/>
            <w:vAlign w:val="center"/>
          </w:tcPr>
          <w:p w:rsidR="00F14553" w:rsidRDefault="00284730">
            <w:pPr>
              <w:jc w:val="center"/>
              <w:rPr>
                <w:rFonts w:ascii="Cambria" w:eastAsia="Cambria" w:hAnsi="Cambria" w:cs="Cambria"/>
                <w:b/>
                <w:sz w:val="18"/>
                <w:szCs w:val="18"/>
              </w:rPr>
            </w:pPr>
            <w:r>
              <w:rPr>
                <w:rFonts w:ascii="Cambria" w:eastAsia="Cambria" w:hAnsi="Cambria" w:cs="Cambria"/>
                <w:b/>
                <w:sz w:val="18"/>
                <w:szCs w:val="18"/>
              </w:rPr>
              <w:t>August TBA, 2018</w:t>
            </w:r>
          </w:p>
        </w:tc>
        <w:tc>
          <w:tcPr>
            <w:tcW w:w="4985" w:type="dxa"/>
            <w:vAlign w:val="center"/>
          </w:tcPr>
          <w:p w:rsidR="00F14553" w:rsidRDefault="00284730">
            <w:pPr>
              <w:jc w:val="center"/>
              <w:rPr>
                <w:rFonts w:ascii="Cambria" w:eastAsia="Cambria" w:hAnsi="Cambria" w:cs="Cambria"/>
                <w:b/>
                <w:sz w:val="18"/>
                <w:szCs w:val="18"/>
              </w:rPr>
            </w:pPr>
            <w:r>
              <w:rPr>
                <w:rFonts w:ascii="Cambria" w:eastAsia="Cambria" w:hAnsi="Cambria" w:cs="Cambria"/>
                <w:b/>
                <w:sz w:val="18"/>
                <w:szCs w:val="18"/>
              </w:rPr>
              <w:t>Student Senate training and induction ceremony/ Notification of Grant Award</w:t>
            </w:r>
          </w:p>
        </w:tc>
      </w:tr>
      <w:tr w:rsidR="00F14553">
        <w:trPr>
          <w:trHeight w:val="660"/>
        </w:trPr>
        <w:tc>
          <w:tcPr>
            <w:tcW w:w="4573" w:type="dxa"/>
            <w:vAlign w:val="center"/>
          </w:tcPr>
          <w:p w:rsidR="00F14553" w:rsidRDefault="00284730">
            <w:pPr>
              <w:jc w:val="center"/>
              <w:rPr>
                <w:rFonts w:ascii="Cambria" w:eastAsia="Cambria" w:hAnsi="Cambria" w:cs="Cambria"/>
                <w:b/>
                <w:sz w:val="18"/>
                <w:szCs w:val="18"/>
              </w:rPr>
            </w:pPr>
            <w:r>
              <w:rPr>
                <w:rFonts w:ascii="Cambria" w:eastAsia="Cambria" w:hAnsi="Cambria" w:cs="Cambria"/>
                <w:b/>
                <w:sz w:val="18"/>
                <w:szCs w:val="18"/>
              </w:rPr>
              <w:t>October 23, 2018</w:t>
            </w:r>
          </w:p>
        </w:tc>
        <w:tc>
          <w:tcPr>
            <w:tcW w:w="4985" w:type="dxa"/>
            <w:vAlign w:val="center"/>
          </w:tcPr>
          <w:p w:rsidR="00F14553" w:rsidRDefault="00284730">
            <w:pPr>
              <w:jc w:val="center"/>
              <w:rPr>
                <w:rFonts w:ascii="Cambria" w:eastAsia="Cambria" w:hAnsi="Cambria" w:cs="Cambria"/>
                <w:b/>
                <w:sz w:val="18"/>
                <w:szCs w:val="18"/>
              </w:rPr>
            </w:pPr>
            <w:r>
              <w:rPr>
                <w:rFonts w:ascii="Cambria" w:eastAsia="Cambria" w:hAnsi="Cambria" w:cs="Cambria"/>
                <w:b/>
                <w:sz w:val="18"/>
                <w:szCs w:val="18"/>
              </w:rPr>
              <w:t>Present at Promising Practices FIRE Summit at the East KY Expo Center in Pikeville and participate in activities for the entire day.</w:t>
            </w:r>
          </w:p>
        </w:tc>
      </w:tr>
      <w:tr w:rsidR="00F14553">
        <w:trPr>
          <w:trHeight w:val="660"/>
        </w:trPr>
        <w:tc>
          <w:tcPr>
            <w:tcW w:w="4573" w:type="dxa"/>
            <w:vAlign w:val="center"/>
          </w:tcPr>
          <w:p w:rsidR="00F14553" w:rsidRDefault="00284730">
            <w:pPr>
              <w:jc w:val="center"/>
              <w:rPr>
                <w:rFonts w:ascii="Cambria" w:eastAsia="Cambria" w:hAnsi="Cambria" w:cs="Cambria"/>
                <w:b/>
                <w:sz w:val="18"/>
                <w:szCs w:val="18"/>
              </w:rPr>
            </w:pPr>
            <w:r>
              <w:rPr>
                <w:rFonts w:ascii="Cambria" w:eastAsia="Cambria" w:hAnsi="Cambria" w:cs="Cambria"/>
                <w:b/>
                <w:sz w:val="18"/>
                <w:szCs w:val="18"/>
              </w:rPr>
              <w:t>April 10, 2019</w:t>
            </w:r>
          </w:p>
        </w:tc>
        <w:tc>
          <w:tcPr>
            <w:tcW w:w="4985" w:type="dxa"/>
            <w:vAlign w:val="center"/>
          </w:tcPr>
          <w:p w:rsidR="00F14553" w:rsidRDefault="00284730">
            <w:pPr>
              <w:jc w:val="center"/>
              <w:rPr>
                <w:rFonts w:ascii="Cambria" w:eastAsia="Cambria" w:hAnsi="Cambria" w:cs="Cambria"/>
                <w:b/>
                <w:sz w:val="18"/>
                <w:szCs w:val="18"/>
              </w:rPr>
            </w:pPr>
            <w:r>
              <w:rPr>
                <w:rFonts w:ascii="Cambria" w:eastAsia="Cambria" w:hAnsi="Cambria" w:cs="Cambria"/>
                <w:b/>
                <w:sz w:val="18"/>
                <w:szCs w:val="18"/>
              </w:rPr>
              <w:t>Present at Action Research FIRE Summit at the East KY Expo Center in Pikeville and participate in activities for the entire day.</w:t>
            </w:r>
          </w:p>
        </w:tc>
      </w:tr>
      <w:tr w:rsidR="00F14553">
        <w:trPr>
          <w:trHeight w:val="660"/>
        </w:trPr>
        <w:tc>
          <w:tcPr>
            <w:tcW w:w="4573" w:type="dxa"/>
            <w:vAlign w:val="center"/>
          </w:tcPr>
          <w:p w:rsidR="00F14553" w:rsidRDefault="00284730">
            <w:pPr>
              <w:jc w:val="center"/>
              <w:rPr>
                <w:rFonts w:ascii="Cambria" w:eastAsia="Cambria" w:hAnsi="Cambria" w:cs="Cambria"/>
                <w:b/>
                <w:sz w:val="18"/>
                <w:szCs w:val="18"/>
              </w:rPr>
            </w:pPr>
            <w:r>
              <w:rPr>
                <w:rFonts w:ascii="Cambria" w:eastAsia="Cambria" w:hAnsi="Cambria" w:cs="Cambria"/>
                <w:b/>
                <w:sz w:val="18"/>
                <w:szCs w:val="18"/>
              </w:rPr>
              <w:t>May 15, 2019</w:t>
            </w:r>
          </w:p>
        </w:tc>
        <w:tc>
          <w:tcPr>
            <w:tcW w:w="4985" w:type="dxa"/>
            <w:vAlign w:val="center"/>
          </w:tcPr>
          <w:p w:rsidR="00F14553" w:rsidRDefault="00284730">
            <w:pPr>
              <w:jc w:val="center"/>
              <w:rPr>
                <w:rFonts w:ascii="Cambria" w:eastAsia="Cambria" w:hAnsi="Cambria" w:cs="Cambria"/>
                <w:b/>
                <w:sz w:val="18"/>
                <w:szCs w:val="18"/>
              </w:rPr>
            </w:pPr>
            <w:r>
              <w:rPr>
                <w:rFonts w:ascii="Cambria" w:eastAsia="Cambria" w:hAnsi="Cambria" w:cs="Cambria"/>
                <w:b/>
                <w:sz w:val="18"/>
                <w:szCs w:val="18"/>
              </w:rPr>
              <w:t>Final Report must be submitted to ARI.</w:t>
            </w:r>
          </w:p>
        </w:tc>
      </w:tr>
    </w:tbl>
    <w:p w:rsidR="00F14553" w:rsidRDefault="00F14553">
      <w:pPr>
        <w:spacing w:after="0" w:line="240" w:lineRule="auto"/>
        <w:rPr>
          <w:rFonts w:ascii="Cambria" w:eastAsia="Cambria" w:hAnsi="Cambria" w:cs="Cambria"/>
          <w:b/>
          <w:sz w:val="32"/>
          <w:szCs w:val="32"/>
        </w:rPr>
      </w:pPr>
    </w:p>
    <w:p w:rsidR="00F14553" w:rsidRDefault="00284730">
      <w:pPr>
        <w:spacing w:after="0" w:line="240" w:lineRule="auto"/>
        <w:jc w:val="center"/>
        <w:rPr>
          <w:rFonts w:ascii="Cambria" w:eastAsia="Cambria" w:hAnsi="Cambria" w:cs="Cambria"/>
          <w:b/>
          <w:sz w:val="32"/>
          <w:szCs w:val="32"/>
        </w:rPr>
      </w:pPr>
      <w:r>
        <w:br w:type="page"/>
      </w:r>
    </w:p>
    <w:p w:rsidR="00F14553" w:rsidRDefault="00284730">
      <w:pPr>
        <w:spacing w:after="0" w:line="240" w:lineRule="auto"/>
        <w:jc w:val="center"/>
        <w:rPr>
          <w:rFonts w:ascii="Cambria" w:eastAsia="Cambria" w:hAnsi="Cambria" w:cs="Cambria"/>
          <w:b/>
          <w:sz w:val="32"/>
          <w:szCs w:val="32"/>
        </w:rPr>
      </w:pPr>
      <w:r>
        <w:rPr>
          <w:rFonts w:ascii="Cambria" w:eastAsia="Cambria" w:hAnsi="Cambria" w:cs="Cambria"/>
          <w:b/>
          <w:sz w:val="32"/>
          <w:szCs w:val="32"/>
        </w:rPr>
        <w:lastRenderedPageBreak/>
        <w:t>APPLICATION COVER PAGE</w:t>
      </w:r>
    </w:p>
    <w:p w:rsidR="00F14553" w:rsidRDefault="00284730">
      <w:pPr>
        <w:spacing w:after="0" w:line="240" w:lineRule="auto"/>
        <w:jc w:val="center"/>
        <w:rPr>
          <w:rFonts w:ascii="Cambria" w:eastAsia="Cambria" w:hAnsi="Cambria" w:cs="Cambria"/>
          <w:b/>
          <w:sz w:val="24"/>
          <w:szCs w:val="24"/>
        </w:rPr>
      </w:pPr>
      <w:r>
        <w:rPr>
          <w:rFonts w:ascii="Cambria" w:eastAsia="Cambria" w:hAnsi="Cambria" w:cs="Cambria"/>
          <w:b/>
          <w:sz w:val="24"/>
          <w:szCs w:val="24"/>
        </w:rPr>
        <w:t>(To be included with Application)</w:t>
      </w:r>
    </w:p>
    <w:p w:rsidR="00F14553" w:rsidRDefault="00284730">
      <w:pPr>
        <w:jc w:val="center"/>
        <w:rPr>
          <w:rFonts w:ascii="Cambria" w:eastAsia="Cambria" w:hAnsi="Cambria" w:cs="Cambria"/>
          <w:b/>
          <w:sz w:val="28"/>
          <w:szCs w:val="28"/>
        </w:rPr>
      </w:pPr>
      <w:r>
        <w:rPr>
          <w:rFonts w:ascii="Cambria" w:eastAsia="Cambria" w:hAnsi="Cambria" w:cs="Cambria"/>
          <w:b/>
          <w:sz w:val="28"/>
          <w:szCs w:val="28"/>
        </w:rPr>
        <w:t>Applications must be submitted electronically with signatures.  It is suggested that you request a read receipt with your submission.</w:t>
      </w:r>
    </w:p>
    <w:p w:rsidR="00F14553" w:rsidRDefault="00284730">
      <w:pPr>
        <w:jc w:val="center"/>
        <w:rPr>
          <w:rFonts w:ascii="Cambria" w:eastAsia="Cambria" w:hAnsi="Cambria" w:cs="Cambria"/>
          <w:b/>
          <w:i/>
          <w:sz w:val="28"/>
          <w:szCs w:val="28"/>
          <w:u w:val="single"/>
        </w:rPr>
      </w:pPr>
      <w:r>
        <w:rPr>
          <w:rFonts w:ascii="Cambria" w:eastAsia="Cambria" w:hAnsi="Cambria" w:cs="Cambria"/>
          <w:b/>
          <w:sz w:val="28"/>
          <w:szCs w:val="28"/>
        </w:rPr>
        <w:t xml:space="preserve">Application </w:t>
      </w:r>
      <w:r>
        <w:rPr>
          <w:rFonts w:ascii="Cambria" w:eastAsia="Cambria" w:hAnsi="Cambria" w:cs="Cambria"/>
          <w:b/>
          <w:i/>
          <w:sz w:val="28"/>
          <w:szCs w:val="28"/>
          <w:u w:val="single"/>
        </w:rPr>
        <w:t>must</w:t>
      </w:r>
      <w:r>
        <w:rPr>
          <w:rFonts w:ascii="Cambria" w:eastAsia="Cambria" w:hAnsi="Cambria" w:cs="Cambria"/>
          <w:b/>
          <w:sz w:val="28"/>
          <w:szCs w:val="28"/>
        </w:rPr>
        <w:t xml:space="preserve"> be submitted by the </w:t>
      </w:r>
      <w:r>
        <w:rPr>
          <w:rFonts w:ascii="Cambria" w:eastAsia="Cambria" w:hAnsi="Cambria" w:cs="Cambria"/>
          <w:b/>
          <w:i/>
          <w:sz w:val="28"/>
          <w:szCs w:val="28"/>
          <w:u w:val="single"/>
        </w:rPr>
        <w:t>District Innovation Coordinator.</w:t>
      </w:r>
    </w:p>
    <w:p w:rsidR="00F14553" w:rsidRDefault="00F14553">
      <w:pPr>
        <w:rPr>
          <w:b/>
        </w:rPr>
      </w:pPr>
    </w:p>
    <w:p w:rsidR="00F14553" w:rsidRDefault="00284730">
      <w:pPr>
        <w:rPr>
          <w:b/>
        </w:rPr>
      </w:pPr>
      <w:r>
        <w:rPr>
          <w:b/>
        </w:rPr>
        <w:t xml:space="preserve">District: </w:t>
      </w:r>
      <w:r>
        <w:rPr>
          <w:b/>
        </w:rPr>
        <w:tab/>
        <w:t>______________________________________________________________________</w:t>
      </w:r>
    </w:p>
    <w:p w:rsidR="00F14553" w:rsidRDefault="00284730">
      <w:pPr>
        <w:rPr>
          <w:b/>
        </w:rPr>
      </w:pPr>
      <w:r>
        <w:rPr>
          <w:b/>
        </w:rPr>
        <w:t>Project Title:</w:t>
      </w:r>
      <w:r>
        <w:rPr>
          <w:b/>
        </w:rPr>
        <w:tab/>
        <w:t>______________________________________________________________________</w:t>
      </w:r>
    </w:p>
    <w:p w:rsidR="00F14553" w:rsidRDefault="00F14553">
      <w:pPr>
        <w:pStyle w:val="Heading3"/>
        <w:rPr>
          <w:color w:val="000000"/>
        </w:rPr>
      </w:pPr>
    </w:p>
    <w:p w:rsidR="00F14553" w:rsidRDefault="00284730">
      <w:pPr>
        <w:pStyle w:val="Heading3"/>
        <w:rPr>
          <w:color w:val="000000"/>
        </w:rPr>
      </w:pPr>
      <w:r>
        <w:rPr>
          <w:color w:val="000000"/>
        </w:rPr>
        <w:t xml:space="preserve">Student Senate Signature  </w:t>
      </w:r>
      <w:r>
        <w:rPr>
          <w:color w:val="000000"/>
        </w:rPr>
        <w:tab/>
      </w:r>
      <w:r>
        <w:rPr>
          <w:color w:val="000000"/>
        </w:rPr>
        <w:tab/>
        <w:t xml:space="preserve">________________________________________________     </w:t>
      </w:r>
      <w:r>
        <w:rPr>
          <w:color w:val="000000"/>
        </w:rPr>
        <w:tab/>
        <w:t xml:space="preserve">Date _________ </w:t>
      </w:r>
    </w:p>
    <w:p w:rsidR="00F14553" w:rsidRDefault="00284730">
      <w:pPr>
        <w:pStyle w:val="Heading3"/>
        <w:rPr>
          <w:color w:val="000000"/>
        </w:rPr>
      </w:pPr>
      <w:r>
        <w:rPr>
          <w:color w:val="000000"/>
        </w:rPr>
        <w:t xml:space="preserve">**Student Senate Signature  </w:t>
      </w:r>
      <w:r>
        <w:rPr>
          <w:color w:val="000000"/>
        </w:rPr>
        <w:tab/>
      </w:r>
      <w:r>
        <w:rPr>
          <w:color w:val="000000"/>
        </w:rPr>
        <w:tab/>
        <w:t xml:space="preserve">________________________________________________     </w:t>
      </w:r>
      <w:r>
        <w:rPr>
          <w:color w:val="000000"/>
        </w:rPr>
        <w:tab/>
        <w:t xml:space="preserve">Date _________ </w:t>
      </w:r>
    </w:p>
    <w:p w:rsidR="00F14553" w:rsidRDefault="00F14553"/>
    <w:p w:rsidR="00F14553" w:rsidRDefault="00284730">
      <w:pPr>
        <w:pStyle w:val="Heading3"/>
        <w:rPr>
          <w:color w:val="000000"/>
        </w:rPr>
      </w:pPr>
      <w:bookmarkStart w:id="1" w:name="_21ngzdj8ffx5" w:colFirst="0" w:colLast="0"/>
      <w:bookmarkEnd w:id="1"/>
      <w:r>
        <w:rPr>
          <w:color w:val="000000"/>
        </w:rPr>
        <w:t xml:space="preserve">**Student Senate Advocate Signature________________________________________________ </w:t>
      </w:r>
      <w:r>
        <w:rPr>
          <w:color w:val="000000"/>
        </w:rPr>
        <w:tab/>
        <w:t xml:space="preserve">Date _________ </w:t>
      </w:r>
    </w:p>
    <w:p w:rsidR="00F14553" w:rsidRDefault="00F14553">
      <w:pPr>
        <w:pStyle w:val="Heading3"/>
        <w:rPr>
          <w:color w:val="000000"/>
        </w:rPr>
      </w:pPr>
    </w:p>
    <w:p w:rsidR="00F14553" w:rsidRDefault="00284730">
      <w:pPr>
        <w:pStyle w:val="Heading3"/>
        <w:rPr>
          <w:color w:val="000000"/>
        </w:rPr>
      </w:pPr>
      <w:r>
        <w:rPr>
          <w:color w:val="000000"/>
        </w:rPr>
        <w:t>Innovation Coordinator Signature</w:t>
      </w:r>
      <w:r>
        <w:rPr>
          <w:color w:val="000000"/>
        </w:rPr>
        <w:tab/>
        <w:t xml:space="preserve">________________________________________________ </w:t>
      </w:r>
      <w:r>
        <w:rPr>
          <w:color w:val="000000"/>
        </w:rPr>
        <w:tab/>
        <w:t xml:space="preserve">Date _________ </w:t>
      </w:r>
    </w:p>
    <w:p w:rsidR="00F14553" w:rsidRDefault="00F14553">
      <w:pPr>
        <w:pStyle w:val="Heading3"/>
        <w:rPr>
          <w:color w:val="000000"/>
        </w:rPr>
      </w:pPr>
      <w:bookmarkStart w:id="2" w:name="_9tpbowgbcpfx" w:colFirst="0" w:colLast="0"/>
      <w:bookmarkEnd w:id="2"/>
    </w:p>
    <w:p w:rsidR="00F14553" w:rsidRDefault="00284730">
      <w:pPr>
        <w:pStyle w:val="Heading3"/>
        <w:rPr>
          <w:color w:val="000000"/>
        </w:rPr>
      </w:pPr>
      <w:bookmarkStart w:id="3" w:name="_870vl0m7fqa4" w:colFirst="0" w:colLast="0"/>
      <w:bookmarkEnd w:id="3"/>
      <w:r>
        <w:rPr>
          <w:color w:val="000000"/>
        </w:rPr>
        <w:t xml:space="preserve">Superintendent  Signature    </w:t>
      </w:r>
      <w:r>
        <w:rPr>
          <w:color w:val="000000"/>
        </w:rPr>
        <w:tab/>
      </w:r>
      <w:r>
        <w:rPr>
          <w:color w:val="000000"/>
        </w:rPr>
        <w:tab/>
        <w:t xml:space="preserve">________________________________________________    </w:t>
      </w:r>
      <w:r>
        <w:rPr>
          <w:color w:val="000000"/>
        </w:rPr>
        <w:tab/>
        <w:t xml:space="preserve">Date _________         </w:t>
      </w:r>
    </w:p>
    <w:p w:rsidR="00F14553" w:rsidRDefault="00F14553">
      <w:pPr>
        <w:pStyle w:val="Heading3"/>
        <w:spacing w:line="240" w:lineRule="auto"/>
        <w:rPr>
          <w:color w:val="000000"/>
        </w:rPr>
      </w:pPr>
      <w:bookmarkStart w:id="4" w:name="_73zi8y11slth" w:colFirst="0" w:colLast="0"/>
      <w:bookmarkEnd w:id="4"/>
    </w:p>
    <w:p w:rsidR="00F14553" w:rsidRDefault="00284730">
      <w:pPr>
        <w:pStyle w:val="Heading3"/>
        <w:spacing w:line="240" w:lineRule="auto"/>
        <w:rPr>
          <w:color w:val="000000"/>
        </w:rPr>
      </w:pPr>
      <w:bookmarkStart w:id="5" w:name="_7axppmffzjh" w:colFirst="0" w:colLast="0"/>
      <w:bookmarkEnd w:id="5"/>
      <w:r>
        <w:rPr>
          <w:color w:val="000000"/>
        </w:rPr>
        <w:t xml:space="preserve">Community Partner Authorized </w:t>
      </w:r>
    </w:p>
    <w:p w:rsidR="00F14553" w:rsidRDefault="00284730">
      <w:pPr>
        <w:pStyle w:val="Heading3"/>
        <w:spacing w:line="240" w:lineRule="auto"/>
        <w:rPr>
          <w:color w:val="000000"/>
        </w:rPr>
      </w:pPr>
      <w:bookmarkStart w:id="6" w:name="_ap9rl2ope4u6" w:colFirst="0" w:colLast="0"/>
      <w:bookmarkEnd w:id="6"/>
      <w:r>
        <w:rPr>
          <w:color w:val="000000"/>
        </w:rPr>
        <w:t xml:space="preserve">Officer/Representative       </w:t>
      </w:r>
      <w:r>
        <w:t xml:space="preserve">             </w:t>
      </w:r>
      <w:r>
        <w:tab/>
      </w:r>
      <w:r>
        <w:rPr>
          <w:color w:val="000000"/>
        </w:rPr>
        <w:t xml:space="preserve">________________________________________________    </w:t>
      </w:r>
      <w:r>
        <w:rPr>
          <w:color w:val="000000"/>
        </w:rPr>
        <w:tab/>
        <w:t>Date _________</w:t>
      </w:r>
    </w:p>
    <w:p w:rsidR="00F14553" w:rsidRDefault="00284730">
      <w:pPr>
        <w:pStyle w:val="Heading3"/>
      </w:pPr>
      <w:bookmarkStart w:id="7" w:name="_vmnowrg96juk" w:colFirst="0" w:colLast="0"/>
      <w:bookmarkEnd w:id="7"/>
      <w:r>
        <w:t xml:space="preserve">                                                                  </w:t>
      </w:r>
    </w:p>
    <w:p w:rsidR="00F14553" w:rsidRDefault="00284730">
      <w:pPr>
        <w:pStyle w:val="Heading3"/>
        <w:rPr>
          <w:color w:val="000000"/>
        </w:rPr>
      </w:pPr>
      <w:r>
        <w:rPr>
          <w:color w:val="000000"/>
        </w:rPr>
        <w:t>**For districts with additional student senate members &amp; additional Student Senate Advocates, please create, sign and attach additional signature page.</w:t>
      </w:r>
    </w:p>
    <w:p w:rsidR="00F14553" w:rsidRDefault="00284730">
      <w:r>
        <w:br w:type="page"/>
      </w:r>
    </w:p>
    <w:p w:rsidR="00F14553" w:rsidRDefault="00284730">
      <w:pPr>
        <w:rPr>
          <w:b/>
        </w:rPr>
      </w:pPr>
      <w:r>
        <w:rPr>
          <w:b/>
        </w:rPr>
        <w:lastRenderedPageBreak/>
        <w:t>Application components:</w:t>
      </w:r>
    </w:p>
    <w:p w:rsidR="00F14553" w:rsidRDefault="00284730">
      <w:pPr>
        <w:numPr>
          <w:ilvl w:val="0"/>
          <w:numId w:val="5"/>
        </w:numPr>
        <w:pBdr>
          <w:top w:val="single" w:sz="4" w:space="9" w:color="000000"/>
          <w:left w:val="single" w:sz="4" w:space="15" w:color="000000"/>
          <w:bottom w:val="single" w:sz="4" w:space="8" w:color="000000"/>
          <w:right w:val="single" w:sz="4" w:space="13" w:color="000000"/>
          <w:between w:val="nil"/>
        </w:pBdr>
        <w:spacing w:after="0"/>
        <w:contextualSpacing/>
        <w:rPr>
          <w:b/>
          <w:color w:val="000000"/>
        </w:rPr>
      </w:pPr>
      <w:r>
        <w:rPr>
          <w:rFonts w:ascii="Cambria" w:eastAsia="Cambria" w:hAnsi="Cambria" w:cs="Cambria"/>
          <w:b/>
          <w:color w:val="000000"/>
        </w:rPr>
        <w:t>Application Cover Page</w:t>
      </w:r>
      <w:r>
        <w:rPr>
          <w:rFonts w:ascii="Cambria" w:eastAsia="Cambria" w:hAnsi="Cambria" w:cs="Cambria"/>
          <w:b/>
        </w:rPr>
        <w:t>,</w:t>
      </w:r>
    </w:p>
    <w:p w:rsidR="00F14553" w:rsidRDefault="00284730">
      <w:pPr>
        <w:numPr>
          <w:ilvl w:val="0"/>
          <w:numId w:val="5"/>
        </w:numPr>
        <w:pBdr>
          <w:top w:val="single" w:sz="4" w:space="9" w:color="000000"/>
          <w:left w:val="single" w:sz="4" w:space="15" w:color="000000"/>
          <w:bottom w:val="single" w:sz="4" w:space="8" w:color="000000"/>
          <w:right w:val="single" w:sz="4" w:space="13" w:color="000000"/>
          <w:between w:val="nil"/>
        </w:pBdr>
        <w:spacing w:after="0"/>
        <w:contextualSpacing/>
        <w:rPr>
          <w:rFonts w:ascii="Cambria" w:eastAsia="Cambria" w:hAnsi="Cambria" w:cs="Cambria"/>
          <w:b/>
        </w:rPr>
      </w:pPr>
      <w:r>
        <w:rPr>
          <w:rFonts w:ascii="Cambria" w:eastAsia="Cambria" w:hAnsi="Cambria" w:cs="Cambria"/>
          <w:b/>
        </w:rPr>
        <w:t>Area of Identified Challenge (town, county, region, etc.),</w:t>
      </w:r>
    </w:p>
    <w:p w:rsidR="00F14553" w:rsidRDefault="00284730">
      <w:pPr>
        <w:numPr>
          <w:ilvl w:val="0"/>
          <w:numId w:val="5"/>
        </w:numPr>
        <w:pBdr>
          <w:top w:val="single" w:sz="4" w:space="9" w:color="000000"/>
          <w:left w:val="single" w:sz="4" w:space="15" w:color="000000"/>
          <w:bottom w:val="single" w:sz="4" w:space="8" w:color="000000"/>
          <w:right w:val="single" w:sz="4" w:space="13" w:color="000000"/>
          <w:between w:val="nil"/>
        </w:pBdr>
        <w:spacing w:after="0"/>
        <w:contextualSpacing/>
        <w:rPr>
          <w:b/>
          <w:color w:val="000000"/>
        </w:rPr>
      </w:pPr>
      <w:r>
        <w:rPr>
          <w:rFonts w:ascii="Cambria" w:eastAsia="Cambria" w:hAnsi="Cambria" w:cs="Cambria"/>
          <w:b/>
        </w:rPr>
        <w:t>Identified Challenge,</w:t>
      </w:r>
    </w:p>
    <w:p w:rsidR="00F14553" w:rsidRDefault="00284730">
      <w:pPr>
        <w:numPr>
          <w:ilvl w:val="0"/>
          <w:numId w:val="5"/>
        </w:numPr>
        <w:pBdr>
          <w:top w:val="single" w:sz="4" w:space="9" w:color="000000"/>
          <w:left w:val="single" w:sz="4" w:space="15" w:color="000000"/>
          <w:bottom w:val="single" w:sz="4" w:space="8" w:color="000000"/>
          <w:right w:val="single" w:sz="4" w:space="13" w:color="000000"/>
          <w:between w:val="nil"/>
        </w:pBdr>
        <w:spacing w:after="0"/>
        <w:contextualSpacing/>
        <w:rPr>
          <w:b/>
          <w:color w:val="000000"/>
        </w:rPr>
      </w:pPr>
      <w:r>
        <w:rPr>
          <w:rFonts w:ascii="Cambria" w:eastAsia="Cambria" w:hAnsi="Cambria" w:cs="Cambria"/>
          <w:b/>
          <w:color w:val="000000"/>
        </w:rPr>
        <w:t xml:space="preserve">Action Plan: (Minimum of 250 words) </w:t>
      </w:r>
      <w:r>
        <w:rPr>
          <w:rFonts w:ascii="Cambria" w:eastAsia="Cambria" w:hAnsi="Cambria" w:cs="Cambria"/>
          <w:b/>
        </w:rPr>
        <w:br/>
      </w:r>
      <w:r>
        <w:rPr>
          <w:rFonts w:ascii="Cambria" w:eastAsia="Cambria" w:hAnsi="Cambria" w:cs="Cambria"/>
          <w:b/>
        </w:rPr>
        <w:tab/>
      </w:r>
      <w:r>
        <w:rPr>
          <w:rFonts w:ascii="Cambria" w:eastAsia="Cambria" w:hAnsi="Cambria" w:cs="Cambria"/>
          <w:b/>
          <w:color w:val="000000"/>
        </w:rPr>
        <w:t xml:space="preserve">What will you implement to address the identified </w:t>
      </w:r>
      <w:r>
        <w:rPr>
          <w:rFonts w:ascii="Cambria" w:eastAsia="Cambria" w:hAnsi="Cambria" w:cs="Cambria"/>
          <w:b/>
        </w:rPr>
        <w:t>challenge</w:t>
      </w:r>
      <w:r>
        <w:rPr>
          <w:rFonts w:ascii="Cambria" w:eastAsia="Cambria" w:hAnsi="Cambria" w:cs="Cambria"/>
          <w:b/>
          <w:color w:val="000000"/>
        </w:rPr>
        <w:t xml:space="preserve">?  </w:t>
      </w:r>
      <w:r>
        <w:rPr>
          <w:rFonts w:ascii="Cambria" w:eastAsia="Cambria" w:hAnsi="Cambria" w:cs="Cambria"/>
          <w:b/>
        </w:rPr>
        <w:br/>
      </w:r>
      <w:r>
        <w:rPr>
          <w:rFonts w:ascii="Cambria" w:eastAsia="Cambria" w:hAnsi="Cambria" w:cs="Cambria"/>
          <w:b/>
        </w:rPr>
        <w:tab/>
      </w:r>
      <w:r>
        <w:rPr>
          <w:rFonts w:ascii="Cambria" w:eastAsia="Cambria" w:hAnsi="Cambria" w:cs="Cambria"/>
          <w:b/>
          <w:color w:val="000000"/>
        </w:rPr>
        <w:t xml:space="preserve">What resources are needed? </w:t>
      </w:r>
      <w:r>
        <w:rPr>
          <w:rFonts w:ascii="Cambria" w:eastAsia="Cambria" w:hAnsi="Cambria" w:cs="Cambria"/>
          <w:b/>
          <w:color w:val="000000"/>
        </w:rPr>
        <w:br/>
      </w:r>
      <w:r>
        <w:rPr>
          <w:rFonts w:ascii="Cambria" w:eastAsia="Cambria" w:hAnsi="Cambria" w:cs="Cambria"/>
          <w:b/>
          <w:color w:val="000000"/>
        </w:rPr>
        <w:tab/>
        <w:t xml:space="preserve">Who is involved, including community partner(s)?  </w:t>
      </w:r>
      <w:r>
        <w:rPr>
          <w:rFonts w:ascii="Cambria" w:eastAsia="Cambria" w:hAnsi="Cambria" w:cs="Cambria"/>
          <w:b/>
          <w:color w:val="000000"/>
        </w:rPr>
        <w:br/>
      </w:r>
      <w:r>
        <w:rPr>
          <w:rFonts w:ascii="Cambria" w:eastAsia="Cambria" w:hAnsi="Cambria" w:cs="Cambria"/>
          <w:b/>
          <w:color w:val="000000"/>
        </w:rPr>
        <w:tab/>
      </w:r>
      <w:r>
        <w:rPr>
          <w:rFonts w:ascii="Cambria" w:eastAsia="Cambria" w:hAnsi="Cambria" w:cs="Cambria"/>
          <w:b/>
        </w:rPr>
        <w:t>What tasks will you be able to directly accomplish, and what tasks</w:t>
      </w:r>
      <w:r>
        <w:rPr>
          <w:rFonts w:ascii="Cambria" w:eastAsia="Cambria" w:hAnsi="Cambria" w:cs="Cambria"/>
          <w:b/>
          <w:color w:val="000000"/>
        </w:rPr>
        <w:t xml:space="preserve"> wil</w:t>
      </w:r>
      <w:r>
        <w:rPr>
          <w:rFonts w:ascii="Cambria" w:eastAsia="Cambria" w:hAnsi="Cambria" w:cs="Cambria"/>
          <w:b/>
        </w:rPr>
        <w:t>l</w:t>
      </w:r>
      <w:r>
        <w:rPr>
          <w:rFonts w:ascii="Cambria" w:eastAsia="Cambria" w:hAnsi="Cambria" w:cs="Cambria"/>
          <w:b/>
          <w:color w:val="000000"/>
        </w:rPr>
        <w:t xml:space="preserve"> re</w:t>
      </w:r>
      <w:r>
        <w:rPr>
          <w:rFonts w:ascii="Cambria" w:eastAsia="Cambria" w:hAnsi="Cambria" w:cs="Cambria"/>
          <w:b/>
        </w:rPr>
        <w:t xml:space="preserve">quire additional assistance? </w:t>
      </w:r>
      <w:r>
        <w:rPr>
          <w:rFonts w:ascii="Cambria" w:eastAsia="Cambria" w:hAnsi="Cambria" w:cs="Cambria"/>
          <w:b/>
        </w:rPr>
        <w:br/>
      </w:r>
      <w:r>
        <w:rPr>
          <w:rFonts w:ascii="Cambria" w:eastAsia="Cambria" w:hAnsi="Cambria" w:cs="Cambria"/>
          <w:b/>
        </w:rPr>
        <w:tab/>
      </w:r>
      <w:r>
        <w:rPr>
          <w:rFonts w:ascii="Cambria" w:eastAsia="Cambria" w:hAnsi="Cambria" w:cs="Cambria"/>
          <w:b/>
          <w:color w:val="000000"/>
        </w:rPr>
        <w:t>What is the timeline</w:t>
      </w:r>
      <w:r>
        <w:rPr>
          <w:rFonts w:ascii="Cambria" w:eastAsia="Cambria" w:hAnsi="Cambria" w:cs="Cambria"/>
          <w:b/>
        </w:rPr>
        <w:t xml:space="preserve"> for completion?</w:t>
      </w:r>
      <w:r>
        <w:rPr>
          <w:rFonts w:ascii="Cambria" w:eastAsia="Cambria" w:hAnsi="Cambria" w:cs="Cambria"/>
          <w:b/>
        </w:rPr>
        <w:br/>
      </w:r>
      <w:r>
        <w:rPr>
          <w:rFonts w:ascii="Cambria" w:eastAsia="Cambria" w:hAnsi="Cambria" w:cs="Cambria"/>
          <w:b/>
        </w:rPr>
        <w:tab/>
      </w:r>
    </w:p>
    <w:p w:rsidR="00F14553" w:rsidRDefault="00284730">
      <w:pPr>
        <w:numPr>
          <w:ilvl w:val="0"/>
          <w:numId w:val="5"/>
        </w:numPr>
        <w:pBdr>
          <w:top w:val="single" w:sz="4" w:space="9" w:color="000000"/>
          <w:left w:val="single" w:sz="4" w:space="15" w:color="000000"/>
          <w:bottom w:val="single" w:sz="4" w:space="8" w:color="000000"/>
          <w:right w:val="single" w:sz="4" w:space="13" w:color="000000"/>
          <w:between w:val="nil"/>
        </w:pBdr>
        <w:spacing w:after="0"/>
        <w:contextualSpacing/>
        <w:rPr>
          <w:b/>
          <w:color w:val="000000"/>
        </w:rPr>
      </w:pPr>
      <w:r>
        <w:rPr>
          <w:rFonts w:ascii="Cambria" w:eastAsia="Cambria" w:hAnsi="Cambria" w:cs="Cambria"/>
          <w:b/>
          <w:color w:val="000000"/>
        </w:rPr>
        <w:t>How will you evaluate your project outcome? What data/evidence will be collected; how will it be evidenced?</w:t>
      </w:r>
    </w:p>
    <w:p w:rsidR="00F14553" w:rsidRDefault="00284730">
      <w:pPr>
        <w:numPr>
          <w:ilvl w:val="0"/>
          <w:numId w:val="5"/>
        </w:numPr>
        <w:pBdr>
          <w:top w:val="single" w:sz="4" w:space="9" w:color="000000"/>
          <w:left w:val="single" w:sz="4" w:space="15" w:color="000000"/>
          <w:bottom w:val="single" w:sz="4" w:space="8" w:color="000000"/>
          <w:right w:val="single" w:sz="4" w:space="13" w:color="000000"/>
          <w:between w:val="nil"/>
        </w:pBdr>
        <w:spacing w:after="0"/>
        <w:contextualSpacing/>
        <w:rPr>
          <w:b/>
          <w:color w:val="000000"/>
        </w:rPr>
      </w:pPr>
      <w:r>
        <w:rPr>
          <w:rFonts w:ascii="Cambria" w:eastAsia="Cambria" w:hAnsi="Cambria" w:cs="Cambria"/>
          <w:b/>
          <w:color w:val="000000"/>
        </w:rPr>
        <w:t>Budget: Provide a budget narrative that defines grant expenditures.</w:t>
      </w:r>
    </w:p>
    <w:p w:rsidR="00F14553" w:rsidRDefault="00284730">
      <w:pPr>
        <w:numPr>
          <w:ilvl w:val="0"/>
          <w:numId w:val="5"/>
        </w:numPr>
        <w:pBdr>
          <w:top w:val="single" w:sz="4" w:space="9" w:color="000000"/>
          <w:left w:val="single" w:sz="4" w:space="15" w:color="000000"/>
          <w:bottom w:val="single" w:sz="4" w:space="8" w:color="000000"/>
          <w:right w:val="single" w:sz="4" w:space="13" w:color="000000"/>
          <w:between w:val="nil"/>
        </w:pBdr>
        <w:contextualSpacing/>
        <w:rPr>
          <w:b/>
          <w:color w:val="000000"/>
        </w:rPr>
      </w:pPr>
      <w:r>
        <w:rPr>
          <w:rFonts w:ascii="Cambria" w:eastAsia="Cambria" w:hAnsi="Cambria" w:cs="Cambria"/>
          <w:b/>
          <w:color w:val="000000"/>
        </w:rPr>
        <w:t>Completed Project Summary.</w:t>
      </w:r>
    </w:p>
    <w:p w:rsidR="00F14553" w:rsidRDefault="00284730">
      <w:pPr>
        <w:spacing w:after="0" w:line="240" w:lineRule="auto"/>
        <w:jc w:val="center"/>
        <w:rPr>
          <w:rFonts w:ascii="Cambria" w:eastAsia="Cambria" w:hAnsi="Cambria" w:cs="Cambria"/>
          <w:b/>
          <w:sz w:val="32"/>
          <w:szCs w:val="32"/>
          <w:u w:val="single"/>
        </w:rPr>
      </w:pPr>
      <w:r>
        <w:br w:type="page"/>
      </w:r>
    </w:p>
    <w:p w:rsidR="00F14553" w:rsidRDefault="00284730">
      <w:pPr>
        <w:spacing w:after="0" w:line="240" w:lineRule="auto"/>
        <w:jc w:val="center"/>
        <w:rPr>
          <w:rFonts w:ascii="Cambria" w:eastAsia="Cambria" w:hAnsi="Cambria" w:cs="Cambria"/>
          <w:b/>
          <w:sz w:val="32"/>
          <w:szCs w:val="32"/>
          <w:u w:val="single"/>
        </w:rPr>
      </w:pPr>
      <w:r>
        <w:rPr>
          <w:rFonts w:ascii="Cambria" w:eastAsia="Cambria" w:hAnsi="Cambria" w:cs="Cambria"/>
          <w:b/>
          <w:sz w:val="32"/>
          <w:szCs w:val="32"/>
          <w:u w:val="single"/>
        </w:rPr>
        <w:lastRenderedPageBreak/>
        <w:t>Project Summary</w:t>
      </w:r>
    </w:p>
    <w:p w:rsidR="00F14553" w:rsidRDefault="00F14553">
      <w:pPr>
        <w:spacing w:after="0" w:line="240" w:lineRule="auto"/>
        <w:jc w:val="center"/>
        <w:rPr>
          <w:rFonts w:ascii="Cambria" w:eastAsia="Cambria" w:hAnsi="Cambria" w:cs="Cambria"/>
          <w:b/>
          <w:sz w:val="24"/>
          <w:szCs w:val="24"/>
        </w:rPr>
      </w:pPr>
    </w:p>
    <w:p w:rsidR="00F14553" w:rsidRDefault="00284730">
      <w:pPr>
        <w:spacing w:after="0" w:line="240" w:lineRule="auto"/>
        <w:ind w:firstLine="720"/>
        <w:rPr>
          <w:rFonts w:ascii="Cambria" w:eastAsia="Cambria" w:hAnsi="Cambria" w:cs="Cambria"/>
          <w:b/>
          <w:sz w:val="24"/>
          <w:szCs w:val="24"/>
        </w:rPr>
      </w:pPr>
      <w:r>
        <w:rPr>
          <w:rFonts w:ascii="Cambria" w:eastAsia="Cambria" w:hAnsi="Cambria" w:cs="Cambria"/>
          <w:b/>
          <w:sz w:val="24"/>
          <w:szCs w:val="24"/>
        </w:rPr>
        <w:t>Below are six guiding questions that may serve to develop a summary of your proposal.</w:t>
      </w:r>
    </w:p>
    <w:p w:rsidR="00F14553" w:rsidRDefault="00F14553">
      <w:pPr>
        <w:spacing w:after="0" w:line="240" w:lineRule="auto"/>
        <w:jc w:val="center"/>
        <w:rPr>
          <w:rFonts w:ascii="Cambria" w:eastAsia="Cambria" w:hAnsi="Cambria" w:cs="Cambria"/>
          <w:b/>
          <w:sz w:val="24"/>
          <w:szCs w:val="24"/>
        </w:rPr>
      </w:pPr>
    </w:p>
    <w:p w:rsidR="00F14553" w:rsidRDefault="00284730">
      <w:pPr>
        <w:spacing w:after="0" w:line="240" w:lineRule="auto"/>
        <w:ind w:firstLine="720"/>
        <w:jc w:val="both"/>
        <w:rPr>
          <w:rFonts w:ascii="Cambria" w:eastAsia="Cambria" w:hAnsi="Cambria" w:cs="Cambria"/>
          <w:b/>
          <w:sz w:val="24"/>
          <w:szCs w:val="24"/>
        </w:rPr>
      </w:pPr>
      <w:r>
        <w:rPr>
          <w:rFonts w:ascii="Cambria" w:eastAsia="Cambria" w:hAnsi="Cambria" w:cs="Cambria"/>
          <w:b/>
          <w:sz w:val="24"/>
          <w:szCs w:val="24"/>
        </w:rPr>
        <w:t xml:space="preserve">Based on your response to these questions, write a brief summary of your proposal (a tightly constructed paragraph that compellingly describes your proposed project to your peers and the national and international audience. </w:t>
      </w:r>
    </w:p>
    <w:p w:rsidR="00F14553" w:rsidRDefault="00F14553">
      <w:pPr>
        <w:spacing w:after="0" w:line="240" w:lineRule="auto"/>
        <w:rPr>
          <w:rFonts w:ascii="Cambria" w:eastAsia="Cambria" w:hAnsi="Cambria" w:cs="Cambria"/>
        </w:rPr>
      </w:pPr>
    </w:p>
    <w:p w:rsidR="00F14553" w:rsidRDefault="00F14553">
      <w:pPr>
        <w:spacing w:after="0" w:line="240" w:lineRule="auto"/>
        <w:rPr>
          <w:rFonts w:ascii="Cambria" w:eastAsia="Cambria" w:hAnsi="Cambria" w:cs="Cambria"/>
          <w:sz w:val="28"/>
          <w:szCs w:val="28"/>
        </w:rPr>
      </w:pPr>
    </w:p>
    <w:p w:rsidR="00F14553" w:rsidRDefault="00284730">
      <w:pPr>
        <w:numPr>
          <w:ilvl w:val="0"/>
          <w:numId w:val="3"/>
        </w:numPr>
        <w:pBdr>
          <w:top w:val="nil"/>
          <w:left w:val="nil"/>
          <w:bottom w:val="nil"/>
          <w:right w:val="nil"/>
          <w:between w:val="nil"/>
        </w:pBdr>
        <w:spacing w:after="0" w:line="240" w:lineRule="auto"/>
        <w:contextualSpacing/>
        <w:rPr>
          <w:rFonts w:ascii="Cambria" w:eastAsia="Cambria" w:hAnsi="Cambria" w:cs="Cambria"/>
          <w:color w:val="000000"/>
          <w:sz w:val="28"/>
          <w:szCs w:val="28"/>
        </w:rPr>
      </w:pPr>
      <w:r>
        <w:rPr>
          <w:rFonts w:ascii="Cambria" w:eastAsia="Cambria" w:hAnsi="Cambria" w:cs="Cambria"/>
          <w:color w:val="000000"/>
          <w:sz w:val="28"/>
          <w:szCs w:val="28"/>
        </w:rPr>
        <w:t xml:space="preserve">What is your </w:t>
      </w:r>
      <w:r>
        <w:rPr>
          <w:rFonts w:ascii="Cambria" w:eastAsia="Cambria" w:hAnsi="Cambria" w:cs="Cambria"/>
          <w:sz w:val="28"/>
          <w:szCs w:val="28"/>
        </w:rPr>
        <w:t>identified challenge</w:t>
      </w:r>
      <w:r>
        <w:rPr>
          <w:rFonts w:ascii="Cambria" w:eastAsia="Cambria" w:hAnsi="Cambria" w:cs="Cambria"/>
          <w:color w:val="000000"/>
          <w:sz w:val="28"/>
          <w:szCs w:val="28"/>
        </w:rPr>
        <w:t>?</w:t>
      </w:r>
    </w:p>
    <w:p w:rsidR="00F14553" w:rsidRDefault="00F14553">
      <w:pPr>
        <w:spacing w:after="0" w:line="240" w:lineRule="auto"/>
        <w:rPr>
          <w:rFonts w:ascii="Cambria" w:eastAsia="Cambria" w:hAnsi="Cambria" w:cs="Cambria"/>
          <w:sz w:val="24"/>
          <w:szCs w:val="24"/>
        </w:rPr>
      </w:pPr>
    </w:p>
    <w:p w:rsidR="00F14553" w:rsidRDefault="00F14553">
      <w:pPr>
        <w:spacing w:after="0" w:line="240" w:lineRule="auto"/>
        <w:rPr>
          <w:rFonts w:ascii="Cambria" w:eastAsia="Cambria" w:hAnsi="Cambria" w:cs="Cambria"/>
          <w:sz w:val="24"/>
          <w:szCs w:val="24"/>
        </w:rPr>
      </w:pPr>
    </w:p>
    <w:p w:rsidR="00F14553" w:rsidRDefault="00F14553">
      <w:pPr>
        <w:spacing w:after="0" w:line="240" w:lineRule="auto"/>
        <w:rPr>
          <w:rFonts w:ascii="Cambria" w:eastAsia="Cambria" w:hAnsi="Cambria" w:cs="Cambria"/>
          <w:sz w:val="28"/>
          <w:szCs w:val="28"/>
        </w:rPr>
      </w:pPr>
    </w:p>
    <w:p w:rsidR="00F14553" w:rsidRDefault="00284730">
      <w:pPr>
        <w:numPr>
          <w:ilvl w:val="0"/>
          <w:numId w:val="3"/>
        </w:numPr>
        <w:pBdr>
          <w:top w:val="nil"/>
          <w:left w:val="nil"/>
          <w:bottom w:val="nil"/>
          <w:right w:val="nil"/>
          <w:between w:val="nil"/>
        </w:pBdr>
        <w:spacing w:after="0" w:line="240" w:lineRule="auto"/>
        <w:contextualSpacing/>
        <w:rPr>
          <w:rFonts w:ascii="Cambria" w:eastAsia="Cambria" w:hAnsi="Cambria" w:cs="Cambria"/>
          <w:color w:val="000000"/>
          <w:sz w:val="28"/>
          <w:szCs w:val="28"/>
        </w:rPr>
      </w:pPr>
      <w:r>
        <w:rPr>
          <w:rFonts w:ascii="Cambria" w:eastAsia="Cambria" w:hAnsi="Cambria" w:cs="Cambria"/>
          <w:color w:val="000000"/>
          <w:sz w:val="28"/>
          <w:szCs w:val="28"/>
        </w:rPr>
        <w:t xml:space="preserve">How do you know this is a problem for your community? </w:t>
      </w:r>
    </w:p>
    <w:p w:rsidR="00F14553" w:rsidRDefault="00F14553">
      <w:pPr>
        <w:spacing w:after="0" w:line="240" w:lineRule="auto"/>
        <w:rPr>
          <w:rFonts w:ascii="Cambria" w:eastAsia="Cambria" w:hAnsi="Cambria" w:cs="Cambria"/>
          <w:sz w:val="28"/>
          <w:szCs w:val="28"/>
        </w:rPr>
      </w:pPr>
    </w:p>
    <w:p w:rsidR="00F14553" w:rsidRDefault="00F14553">
      <w:pPr>
        <w:spacing w:after="0" w:line="240" w:lineRule="auto"/>
        <w:rPr>
          <w:rFonts w:ascii="Cambria" w:eastAsia="Cambria" w:hAnsi="Cambria" w:cs="Cambria"/>
          <w:sz w:val="28"/>
          <w:szCs w:val="28"/>
        </w:rPr>
      </w:pPr>
    </w:p>
    <w:p w:rsidR="00F14553" w:rsidRDefault="00F14553">
      <w:pPr>
        <w:spacing w:after="0" w:line="240" w:lineRule="auto"/>
        <w:rPr>
          <w:rFonts w:ascii="Cambria" w:eastAsia="Cambria" w:hAnsi="Cambria" w:cs="Cambria"/>
          <w:sz w:val="28"/>
          <w:szCs w:val="28"/>
        </w:rPr>
      </w:pPr>
    </w:p>
    <w:p w:rsidR="00F14553" w:rsidRDefault="00284730">
      <w:pPr>
        <w:numPr>
          <w:ilvl w:val="0"/>
          <w:numId w:val="3"/>
        </w:numPr>
        <w:pBdr>
          <w:top w:val="nil"/>
          <w:left w:val="nil"/>
          <w:bottom w:val="nil"/>
          <w:right w:val="nil"/>
          <w:between w:val="nil"/>
        </w:pBdr>
        <w:spacing w:after="0" w:line="240" w:lineRule="auto"/>
        <w:contextualSpacing/>
        <w:rPr>
          <w:rFonts w:ascii="Cambria" w:eastAsia="Cambria" w:hAnsi="Cambria" w:cs="Cambria"/>
          <w:color w:val="000000"/>
          <w:sz w:val="28"/>
          <w:szCs w:val="28"/>
        </w:rPr>
      </w:pPr>
      <w:r>
        <w:rPr>
          <w:rFonts w:ascii="Cambria" w:eastAsia="Cambria" w:hAnsi="Cambria" w:cs="Cambria"/>
          <w:color w:val="000000"/>
          <w:sz w:val="28"/>
          <w:szCs w:val="28"/>
        </w:rPr>
        <w:t>What strategy will you implement to address the problem?</w:t>
      </w:r>
    </w:p>
    <w:p w:rsidR="00F14553" w:rsidRDefault="00F14553">
      <w:pPr>
        <w:spacing w:after="0" w:line="240" w:lineRule="auto"/>
        <w:rPr>
          <w:rFonts w:ascii="Cambria" w:eastAsia="Cambria" w:hAnsi="Cambria" w:cs="Cambria"/>
          <w:sz w:val="28"/>
          <w:szCs w:val="28"/>
        </w:rPr>
      </w:pPr>
    </w:p>
    <w:p w:rsidR="00F14553" w:rsidRDefault="00F14553">
      <w:pPr>
        <w:spacing w:after="0" w:line="240" w:lineRule="auto"/>
        <w:rPr>
          <w:rFonts w:ascii="Cambria" w:eastAsia="Cambria" w:hAnsi="Cambria" w:cs="Cambria"/>
          <w:sz w:val="28"/>
          <w:szCs w:val="28"/>
        </w:rPr>
      </w:pPr>
    </w:p>
    <w:p w:rsidR="00F14553" w:rsidRDefault="00F14553">
      <w:pPr>
        <w:spacing w:after="0" w:line="240" w:lineRule="auto"/>
        <w:rPr>
          <w:rFonts w:ascii="Cambria" w:eastAsia="Cambria" w:hAnsi="Cambria" w:cs="Cambria"/>
          <w:sz w:val="28"/>
          <w:szCs w:val="28"/>
        </w:rPr>
      </w:pPr>
    </w:p>
    <w:p w:rsidR="00F14553" w:rsidRDefault="00284730">
      <w:pPr>
        <w:numPr>
          <w:ilvl w:val="0"/>
          <w:numId w:val="3"/>
        </w:numPr>
        <w:pBdr>
          <w:top w:val="nil"/>
          <w:left w:val="nil"/>
          <w:bottom w:val="nil"/>
          <w:right w:val="nil"/>
          <w:between w:val="nil"/>
        </w:pBdr>
        <w:spacing w:after="0" w:line="240" w:lineRule="auto"/>
        <w:contextualSpacing/>
        <w:rPr>
          <w:rFonts w:ascii="Cambria" w:eastAsia="Cambria" w:hAnsi="Cambria" w:cs="Cambria"/>
          <w:color w:val="000000"/>
          <w:sz w:val="28"/>
          <w:szCs w:val="28"/>
        </w:rPr>
      </w:pPr>
      <w:r>
        <w:rPr>
          <w:rFonts w:ascii="Cambria" w:eastAsia="Cambria" w:hAnsi="Cambria" w:cs="Cambria"/>
          <w:color w:val="000000"/>
          <w:sz w:val="28"/>
          <w:szCs w:val="28"/>
        </w:rPr>
        <w:t>What resources and personnel do you need to implement your strategy?</w:t>
      </w:r>
    </w:p>
    <w:p w:rsidR="00F14553" w:rsidRDefault="00F14553">
      <w:pPr>
        <w:spacing w:after="0" w:line="240" w:lineRule="auto"/>
        <w:rPr>
          <w:rFonts w:ascii="Cambria" w:eastAsia="Cambria" w:hAnsi="Cambria" w:cs="Cambria"/>
          <w:sz w:val="28"/>
          <w:szCs w:val="28"/>
        </w:rPr>
      </w:pPr>
    </w:p>
    <w:p w:rsidR="00F14553" w:rsidRDefault="00F14553">
      <w:pPr>
        <w:spacing w:after="0" w:line="240" w:lineRule="auto"/>
        <w:rPr>
          <w:rFonts w:ascii="Cambria" w:eastAsia="Cambria" w:hAnsi="Cambria" w:cs="Cambria"/>
          <w:sz w:val="28"/>
          <w:szCs w:val="28"/>
        </w:rPr>
      </w:pPr>
    </w:p>
    <w:p w:rsidR="00F14553" w:rsidRDefault="00F14553">
      <w:pPr>
        <w:spacing w:after="0" w:line="240" w:lineRule="auto"/>
        <w:rPr>
          <w:rFonts w:ascii="Cambria" w:eastAsia="Cambria" w:hAnsi="Cambria" w:cs="Cambria"/>
          <w:sz w:val="28"/>
          <w:szCs w:val="28"/>
        </w:rPr>
      </w:pPr>
    </w:p>
    <w:p w:rsidR="00F14553" w:rsidRDefault="00284730">
      <w:pPr>
        <w:numPr>
          <w:ilvl w:val="0"/>
          <w:numId w:val="3"/>
        </w:numPr>
        <w:pBdr>
          <w:top w:val="nil"/>
          <w:left w:val="nil"/>
          <w:bottom w:val="nil"/>
          <w:right w:val="nil"/>
          <w:between w:val="nil"/>
        </w:pBdr>
        <w:spacing w:after="0" w:line="240" w:lineRule="auto"/>
        <w:contextualSpacing/>
        <w:rPr>
          <w:rFonts w:ascii="Cambria" w:eastAsia="Cambria" w:hAnsi="Cambria" w:cs="Cambria"/>
          <w:color w:val="000000"/>
          <w:sz w:val="28"/>
          <w:szCs w:val="28"/>
        </w:rPr>
      </w:pPr>
      <w:r>
        <w:rPr>
          <w:rFonts w:ascii="Cambria" w:eastAsia="Cambria" w:hAnsi="Cambria" w:cs="Cambria"/>
          <w:color w:val="000000"/>
          <w:sz w:val="28"/>
          <w:szCs w:val="28"/>
        </w:rPr>
        <w:t xml:space="preserve">What outcome(s) will </w:t>
      </w:r>
      <w:r>
        <w:rPr>
          <w:rFonts w:ascii="Cambria" w:eastAsia="Cambria" w:hAnsi="Cambria" w:cs="Cambria"/>
          <w:sz w:val="28"/>
          <w:szCs w:val="28"/>
        </w:rPr>
        <w:t xml:space="preserve">serve as evidence </w:t>
      </w:r>
      <w:r>
        <w:rPr>
          <w:rFonts w:ascii="Cambria" w:eastAsia="Cambria" w:hAnsi="Cambria" w:cs="Cambria"/>
          <w:color w:val="000000"/>
          <w:sz w:val="28"/>
          <w:szCs w:val="28"/>
        </w:rPr>
        <w:t xml:space="preserve">that your </w:t>
      </w:r>
      <w:r>
        <w:rPr>
          <w:rFonts w:ascii="Cambria" w:eastAsia="Cambria" w:hAnsi="Cambria" w:cs="Cambria"/>
          <w:sz w:val="28"/>
          <w:szCs w:val="28"/>
        </w:rPr>
        <w:t xml:space="preserve">solution </w:t>
      </w:r>
      <w:r>
        <w:rPr>
          <w:rFonts w:ascii="Cambria" w:eastAsia="Cambria" w:hAnsi="Cambria" w:cs="Cambria"/>
          <w:color w:val="000000"/>
          <w:sz w:val="28"/>
          <w:szCs w:val="28"/>
        </w:rPr>
        <w:t>has succeeded?</w:t>
      </w:r>
    </w:p>
    <w:p w:rsidR="00F14553" w:rsidRDefault="00F14553">
      <w:pPr>
        <w:spacing w:after="0" w:line="240" w:lineRule="auto"/>
        <w:rPr>
          <w:rFonts w:ascii="Cambria" w:eastAsia="Cambria" w:hAnsi="Cambria" w:cs="Cambria"/>
          <w:sz w:val="28"/>
          <w:szCs w:val="28"/>
        </w:rPr>
      </w:pPr>
    </w:p>
    <w:p w:rsidR="00F14553" w:rsidRDefault="00F14553">
      <w:pPr>
        <w:spacing w:after="0" w:line="240" w:lineRule="auto"/>
        <w:rPr>
          <w:rFonts w:ascii="Cambria" w:eastAsia="Cambria" w:hAnsi="Cambria" w:cs="Cambria"/>
          <w:sz w:val="28"/>
          <w:szCs w:val="28"/>
        </w:rPr>
      </w:pPr>
    </w:p>
    <w:p w:rsidR="00F14553" w:rsidRDefault="00F14553">
      <w:pPr>
        <w:spacing w:after="0" w:line="240" w:lineRule="auto"/>
        <w:rPr>
          <w:rFonts w:ascii="Cambria" w:eastAsia="Cambria" w:hAnsi="Cambria" w:cs="Cambria"/>
          <w:sz w:val="28"/>
          <w:szCs w:val="28"/>
        </w:rPr>
      </w:pPr>
    </w:p>
    <w:p w:rsidR="00F14553" w:rsidRDefault="00284730">
      <w:pPr>
        <w:numPr>
          <w:ilvl w:val="0"/>
          <w:numId w:val="3"/>
        </w:numPr>
        <w:pBdr>
          <w:top w:val="nil"/>
          <w:left w:val="nil"/>
          <w:bottom w:val="nil"/>
          <w:right w:val="nil"/>
          <w:between w:val="nil"/>
        </w:pBdr>
        <w:spacing w:after="0" w:line="240" w:lineRule="auto"/>
        <w:contextualSpacing/>
        <w:rPr>
          <w:rFonts w:ascii="Cambria" w:eastAsia="Cambria" w:hAnsi="Cambria" w:cs="Cambria"/>
          <w:color w:val="000000"/>
          <w:sz w:val="28"/>
          <w:szCs w:val="28"/>
        </w:rPr>
      </w:pPr>
      <w:r>
        <w:rPr>
          <w:rFonts w:ascii="Cambria" w:eastAsia="Cambria" w:hAnsi="Cambria" w:cs="Cambria"/>
          <w:sz w:val="28"/>
          <w:szCs w:val="28"/>
        </w:rPr>
        <w:t>Is/are the outcome(s) measurable and if so how will you do so?</w:t>
      </w:r>
    </w:p>
    <w:p w:rsidR="00F14553" w:rsidRDefault="00F14553">
      <w:pPr>
        <w:spacing w:after="0" w:line="240" w:lineRule="auto"/>
        <w:rPr>
          <w:rFonts w:ascii="Cambria" w:eastAsia="Cambria" w:hAnsi="Cambria" w:cs="Cambria"/>
          <w:sz w:val="28"/>
          <w:szCs w:val="28"/>
        </w:rPr>
      </w:pPr>
    </w:p>
    <w:p w:rsidR="00F14553" w:rsidRDefault="00F14553">
      <w:pPr>
        <w:spacing w:after="0" w:line="240" w:lineRule="auto"/>
        <w:rPr>
          <w:rFonts w:ascii="Cambria" w:eastAsia="Cambria" w:hAnsi="Cambria" w:cs="Cambria"/>
          <w:sz w:val="28"/>
          <w:szCs w:val="28"/>
        </w:rPr>
      </w:pPr>
    </w:p>
    <w:p w:rsidR="00F14553" w:rsidRDefault="00F14553">
      <w:pPr>
        <w:pBdr>
          <w:top w:val="nil"/>
          <w:left w:val="nil"/>
          <w:bottom w:val="nil"/>
          <w:right w:val="nil"/>
          <w:between w:val="nil"/>
        </w:pBdr>
        <w:spacing w:after="0" w:line="240" w:lineRule="auto"/>
        <w:rPr>
          <w:rFonts w:ascii="Cambria" w:eastAsia="Cambria" w:hAnsi="Cambria" w:cs="Cambria"/>
          <w:color w:val="000000"/>
          <w:sz w:val="28"/>
          <w:szCs w:val="28"/>
        </w:rPr>
      </w:pPr>
    </w:p>
    <w:p w:rsidR="00F14553" w:rsidRDefault="00284730">
      <w:pPr>
        <w:jc w:val="center"/>
        <w:rPr>
          <w:rFonts w:ascii="Cambria" w:eastAsia="Cambria" w:hAnsi="Cambria" w:cs="Cambria"/>
          <w:b/>
          <w:sz w:val="28"/>
          <w:szCs w:val="28"/>
        </w:rPr>
      </w:pPr>
      <w:r>
        <w:br w:type="page"/>
      </w:r>
    </w:p>
    <w:p w:rsidR="00F14553" w:rsidRDefault="00284730">
      <w:pPr>
        <w:jc w:val="center"/>
        <w:rPr>
          <w:rFonts w:ascii="Cambria" w:eastAsia="Cambria" w:hAnsi="Cambria" w:cs="Cambria"/>
          <w:b/>
          <w:sz w:val="28"/>
          <w:szCs w:val="28"/>
        </w:rPr>
      </w:pPr>
      <w:r>
        <w:rPr>
          <w:rFonts w:ascii="Cambria" w:eastAsia="Cambria" w:hAnsi="Cambria" w:cs="Cambria"/>
          <w:b/>
          <w:sz w:val="28"/>
          <w:szCs w:val="28"/>
        </w:rPr>
        <w:lastRenderedPageBreak/>
        <w:t>APPLICATION DUE: August 22, 2018</w:t>
      </w:r>
    </w:p>
    <w:p w:rsidR="00F14553" w:rsidRDefault="00284730">
      <w:pPr>
        <w:spacing w:after="280" w:line="240" w:lineRule="auto"/>
        <w:rPr>
          <w:rFonts w:ascii="Cambria" w:eastAsia="Cambria" w:hAnsi="Cambria" w:cs="Cambria"/>
          <w:sz w:val="24"/>
          <w:szCs w:val="24"/>
        </w:rPr>
      </w:pPr>
      <w:r>
        <w:rPr>
          <w:rFonts w:ascii="Cambria" w:eastAsia="Cambria" w:hAnsi="Cambria" w:cs="Cambria"/>
          <w:b/>
          <w:sz w:val="24"/>
          <w:szCs w:val="24"/>
        </w:rPr>
        <w:t xml:space="preserve">Budget Narrative:  </w:t>
      </w:r>
      <w:r>
        <w:rPr>
          <w:rFonts w:ascii="Cambria" w:eastAsia="Cambria" w:hAnsi="Cambria" w:cs="Cambria"/>
          <w:sz w:val="24"/>
          <w:szCs w:val="24"/>
        </w:rPr>
        <w:t>Please attach a sheet(s) describing how the items you have identified in your budget relate to your project/solution and activities proposed in the application.  All items must have a direct impact on the identified community challenge.</w:t>
      </w:r>
    </w:p>
    <w:p w:rsidR="00F14553" w:rsidRDefault="00284730">
      <w:pPr>
        <w:spacing w:after="0" w:line="240" w:lineRule="auto"/>
        <w:rPr>
          <w:rFonts w:ascii="Cambria" w:eastAsia="Cambria" w:hAnsi="Cambria" w:cs="Cambria"/>
          <w:b/>
          <w:sz w:val="28"/>
          <w:szCs w:val="28"/>
        </w:rPr>
      </w:pPr>
      <w:r>
        <w:rPr>
          <w:rFonts w:ascii="Cambria" w:eastAsia="Cambria" w:hAnsi="Cambria" w:cs="Cambria"/>
          <w:b/>
          <w:sz w:val="28"/>
          <w:szCs w:val="28"/>
        </w:rPr>
        <w:t>Projected Budget Detail:</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2520"/>
      </w:tblGrid>
      <w:tr w:rsidR="00F14553">
        <w:tc>
          <w:tcPr>
            <w:tcW w:w="6948" w:type="dxa"/>
            <w:vAlign w:val="center"/>
          </w:tcPr>
          <w:p w:rsidR="00F14553" w:rsidRDefault="00284730">
            <w:pPr>
              <w:jc w:val="center"/>
              <w:rPr>
                <w:rFonts w:ascii="Cambria" w:eastAsia="Cambria" w:hAnsi="Cambria" w:cs="Cambria"/>
                <w:b/>
                <w:sz w:val="28"/>
                <w:szCs w:val="28"/>
              </w:rPr>
            </w:pPr>
            <w:r>
              <w:rPr>
                <w:rFonts w:ascii="Cambria" w:eastAsia="Cambria" w:hAnsi="Cambria" w:cs="Cambria"/>
                <w:b/>
                <w:sz w:val="28"/>
                <w:szCs w:val="28"/>
              </w:rPr>
              <w:t>Description of Item/Activity</w:t>
            </w:r>
          </w:p>
        </w:tc>
        <w:tc>
          <w:tcPr>
            <w:tcW w:w="2520" w:type="dxa"/>
            <w:vAlign w:val="center"/>
          </w:tcPr>
          <w:p w:rsidR="00F14553" w:rsidRDefault="00F14553">
            <w:pPr>
              <w:jc w:val="center"/>
              <w:rPr>
                <w:rFonts w:ascii="Cambria" w:eastAsia="Cambria" w:hAnsi="Cambria" w:cs="Cambria"/>
                <w:b/>
                <w:sz w:val="28"/>
                <w:szCs w:val="28"/>
              </w:rPr>
            </w:pPr>
          </w:p>
          <w:p w:rsidR="00F14553" w:rsidRDefault="00284730">
            <w:pPr>
              <w:jc w:val="center"/>
              <w:rPr>
                <w:rFonts w:ascii="Cambria" w:eastAsia="Cambria" w:hAnsi="Cambria" w:cs="Cambria"/>
                <w:b/>
                <w:sz w:val="28"/>
                <w:szCs w:val="28"/>
              </w:rPr>
            </w:pPr>
            <w:r>
              <w:rPr>
                <w:rFonts w:ascii="Cambria" w:eastAsia="Cambria" w:hAnsi="Cambria" w:cs="Cambria"/>
                <w:b/>
                <w:sz w:val="28"/>
                <w:szCs w:val="28"/>
              </w:rPr>
              <w:t>Projected Amount</w:t>
            </w:r>
          </w:p>
          <w:p w:rsidR="00F14553" w:rsidRDefault="00F14553">
            <w:pPr>
              <w:jc w:val="center"/>
              <w:rPr>
                <w:rFonts w:ascii="Cambria" w:eastAsia="Cambria" w:hAnsi="Cambria" w:cs="Cambria"/>
                <w:b/>
                <w:sz w:val="28"/>
                <w:szCs w:val="28"/>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r w:rsidR="00F14553">
        <w:tc>
          <w:tcPr>
            <w:tcW w:w="6948" w:type="dxa"/>
            <w:vAlign w:val="center"/>
          </w:tcPr>
          <w:p w:rsidR="00F14553" w:rsidRDefault="00F14553">
            <w:pPr>
              <w:spacing w:line="480" w:lineRule="auto"/>
              <w:jc w:val="center"/>
              <w:rPr>
                <w:rFonts w:ascii="Cambria" w:eastAsia="Cambria" w:hAnsi="Cambria" w:cs="Cambria"/>
              </w:rPr>
            </w:pPr>
          </w:p>
        </w:tc>
        <w:tc>
          <w:tcPr>
            <w:tcW w:w="2520" w:type="dxa"/>
            <w:vAlign w:val="center"/>
          </w:tcPr>
          <w:p w:rsidR="00F14553" w:rsidRDefault="00F14553">
            <w:pPr>
              <w:spacing w:line="480" w:lineRule="auto"/>
              <w:jc w:val="center"/>
              <w:rPr>
                <w:rFonts w:ascii="Cambria" w:eastAsia="Cambria" w:hAnsi="Cambria" w:cs="Cambria"/>
              </w:rPr>
            </w:pPr>
          </w:p>
        </w:tc>
      </w:tr>
    </w:tbl>
    <w:p w:rsidR="00F14553" w:rsidRDefault="00F14553">
      <w:pPr>
        <w:spacing w:after="0" w:line="240" w:lineRule="auto"/>
        <w:rPr>
          <w:rFonts w:ascii="Cambria" w:eastAsia="Cambria" w:hAnsi="Cambria" w:cs="Cambria"/>
        </w:rPr>
      </w:pPr>
    </w:p>
    <w:p w:rsidR="00F14553" w:rsidRDefault="00284730">
      <w:pPr>
        <w:spacing w:after="0" w:line="240" w:lineRule="auto"/>
        <w:rPr>
          <w:rFonts w:ascii="Cambria" w:eastAsia="Cambria" w:hAnsi="Cambria" w:cs="Cambria"/>
        </w:rPr>
      </w:pPr>
      <w:r>
        <w:rPr>
          <w:rFonts w:ascii="Cambria" w:eastAsia="Cambria" w:hAnsi="Cambria" w:cs="Cambria"/>
        </w:rPr>
        <w:t>Total Amount Requested: ___________________________</w:t>
      </w:r>
    </w:p>
    <w:p w:rsidR="00F14553" w:rsidRDefault="00F14553">
      <w:pPr>
        <w:spacing w:after="0" w:line="240" w:lineRule="auto"/>
        <w:rPr>
          <w:rFonts w:ascii="Cambria" w:eastAsia="Cambria" w:hAnsi="Cambria" w:cs="Cambria"/>
        </w:rPr>
      </w:pPr>
    </w:p>
    <w:p w:rsidR="00F14553" w:rsidRDefault="00284730">
      <w:pPr>
        <w:numPr>
          <w:ilvl w:val="0"/>
          <w:numId w:val="2"/>
        </w:numPr>
        <w:pBdr>
          <w:top w:val="nil"/>
          <w:left w:val="nil"/>
          <w:bottom w:val="nil"/>
          <w:right w:val="nil"/>
          <w:between w:val="nil"/>
        </w:pBdr>
        <w:spacing w:after="0" w:line="480" w:lineRule="auto"/>
        <w:contextualSpacing/>
        <w:rPr>
          <w:rFonts w:ascii="Cambria" w:eastAsia="Cambria" w:hAnsi="Cambria" w:cs="Cambria"/>
          <w:b/>
          <w:color w:val="000000"/>
        </w:rPr>
      </w:pPr>
      <w:r>
        <w:rPr>
          <w:rFonts w:ascii="Cambria" w:eastAsia="Cambria" w:hAnsi="Cambria" w:cs="Cambria"/>
          <w:b/>
          <w:color w:val="000000"/>
        </w:rPr>
        <w:t>Project funds must be spent during the school year (2018-19).</w:t>
      </w:r>
    </w:p>
    <w:p w:rsidR="00F14553" w:rsidRDefault="00284730">
      <w:pPr>
        <w:numPr>
          <w:ilvl w:val="0"/>
          <w:numId w:val="2"/>
        </w:numPr>
        <w:pBdr>
          <w:top w:val="nil"/>
          <w:left w:val="nil"/>
          <w:bottom w:val="nil"/>
          <w:right w:val="nil"/>
          <w:between w:val="nil"/>
        </w:pBdr>
        <w:spacing w:after="280" w:line="480" w:lineRule="auto"/>
        <w:contextualSpacing/>
        <w:rPr>
          <w:rFonts w:ascii="Cambria" w:eastAsia="Cambria" w:hAnsi="Cambria" w:cs="Cambria"/>
          <w:b/>
          <w:color w:val="000000"/>
        </w:rPr>
      </w:pPr>
      <w:r>
        <w:rPr>
          <w:rFonts w:ascii="Cambria" w:eastAsia="Cambria" w:hAnsi="Cambria" w:cs="Cambria"/>
          <w:b/>
          <w:color w:val="000000"/>
        </w:rPr>
        <w:t>A final expense report will be required – due May 15</w:t>
      </w:r>
      <w:r>
        <w:rPr>
          <w:rFonts w:ascii="Cambria" w:eastAsia="Cambria" w:hAnsi="Cambria" w:cs="Cambria"/>
          <w:b/>
          <w:color w:val="000000"/>
          <w:vertAlign w:val="superscript"/>
        </w:rPr>
        <w:t>th</w:t>
      </w:r>
      <w:r>
        <w:rPr>
          <w:rFonts w:ascii="Cambria" w:eastAsia="Cambria" w:hAnsi="Cambria" w:cs="Cambria"/>
          <w:b/>
          <w:color w:val="000000"/>
        </w:rPr>
        <w:t xml:space="preserve">. </w:t>
      </w:r>
    </w:p>
    <w:p w:rsidR="00F14553" w:rsidRDefault="00284730">
      <w:pPr>
        <w:spacing w:after="0" w:line="240" w:lineRule="auto"/>
        <w:rPr>
          <w:rFonts w:ascii="Cambria" w:eastAsia="Cambria" w:hAnsi="Cambria" w:cs="Cambria"/>
          <w:b/>
          <w:sz w:val="28"/>
          <w:szCs w:val="28"/>
        </w:rPr>
      </w:pPr>
      <w:r>
        <w:br w:type="page"/>
      </w:r>
    </w:p>
    <w:p w:rsidR="00F14553" w:rsidRDefault="00284730">
      <w:pPr>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Scoring Guide</w:t>
      </w:r>
    </w:p>
    <w:p w:rsidR="00F14553" w:rsidRDefault="00284730">
      <w:pPr>
        <w:spacing w:after="0" w:line="240" w:lineRule="auto"/>
        <w:jc w:val="center"/>
        <w:rPr>
          <w:rFonts w:ascii="Cambria" w:eastAsia="Cambria" w:hAnsi="Cambria" w:cs="Cambria"/>
          <w:b/>
          <w:sz w:val="28"/>
          <w:szCs w:val="28"/>
        </w:rPr>
      </w:pPr>
      <w:r>
        <w:rPr>
          <w:rFonts w:ascii="Cambria" w:eastAsia="Cambria" w:hAnsi="Cambria" w:cs="Cambria"/>
          <w:b/>
          <w:sz w:val="28"/>
          <w:szCs w:val="28"/>
        </w:rPr>
        <w:t>KVEC Student Senate Community Challenge Grant</w:t>
      </w:r>
    </w:p>
    <w:p w:rsidR="00F14553" w:rsidRDefault="00F14553">
      <w:pPr>
        <w:spacing w:after="0" w:line="240" w:lineRule="auto"/>
        <w:jc w:val="center"/>
        <w:rPr>
          <w:rFonts w:ascii="Cambria" w:eastAsia="Cambria" w:hAnsi="Cambria" w:cs="Cambria"/>
          <w:b/>
          <w:sz w:val="28"/>
          <w:szCs w:val="28"/>
        </w:rPr>
      </w:pPr>
    </w:p>
    <w:tbl>
      <w:tblPr>
        <w:tblStyle w:val="a2"/>
        <w:tblW w:w="1024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2970"/>
        <w:gridCol w:w="2880"/>
        <w:gridCol w:w="2520"/>
      </w:tblGrid>
      <w:tr w:rsidR="00F14553">
        <w:trPr>
          <w:trHeight w:val="200"/>
        </w:trPr>
        <w:tc>
          <w:tcPr>
            <w:tcW w:w="1875" w:type="dxa"/>
          </w:tcPr>
          <w:p w:rsidR="00F14553" w:rsidRDefault="00F14553">
            <w:pPr>
              <w:rPr>
                <w:rFonts w:ascii="Times New Roman" w:eastAsia="Times New Roman" w:hAnsi="Times New Roman" w:cs="Times New Roman"/>
                <w:sz w:val="24"/>
                <w:szCs w:val="24"/>
              </w:rPr>
            </w:pPr>
          </w:p>
        </w:tc>
        <w:tc>
          <w:tcPr>
            <w:tcW w:w="2970" w:type="dxa"/>
          </w:tcPr>
          <w:p w:rsidR="00F14553" w:rsidRDefault="00284730">
            <w:pPr>
              <w:widowControl w:val="0"/>
              <w:pBdr>
                <w:top w:val="nil"/>
                <w:left w:val="nil"/>
                <w:bottom w:val="nil"/>
                <w:right w:val="nil"/>
                <w:between w:val="nil"/>
              </w:pBdr>
              <w:spacing w:after="0" w:line="291" w:lineRule="auto"/>
              <w:ind w:hanging="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80" w:type="dxa"/>
          </w:tcPr>
          <w:p w:rsidR="00F14553" w:rsidRDefault="00284730">
            <w:pPr>
              <w:widowControl w:val="0"/>
              <w:pBdr>
                <w:top w:val="nil"/>
                <w:left w:val="nil"/>
                <w:bottom w:val="nil"/>
                <w:right w:val="nil"/>
                <w:between w:val="nil"/>
              </w:pBdr>
              <w:spacing w:after="0" w:line="291" w:lineRule="auto"/>
              <w:ind w:right="1" w:hanging="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20" w:type="dxa"/>
          </w:tcPr>
          <w:p w:rsidR="00F14553" w:rsidRDefault="00284730">
            <w:pPr>
              <w:widowControl w:val="0"/>
              <w:pBdr>
                <w:top w:val="nil"/>
                <w:left w:val="nil"/>
                <w:bottom w:val="nil"/>
                <w:right w:val="nil"/>
                <w:between w:val="nil"/>
              </w:pBdr>
              <w:spacing w:after="0" w:line="291" w:lineRule="auto"/>
              <w:ind w:right="4" w:hanging="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14553">
        <w:tc>
          <w:tcPr>
            <w:tcW w:w="1875" w:type="dxa"/>
          </w:tcPr>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p>
          <w:p w:rsidR="00F14553" w:rsidRDefault="0028473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Identification of Community Challenge </w:t>
            </w:r>
          </w:p>
          <w:p w:rsidR="00F14553" w:rsidRDefault="00F14553">
            <w:pPr>
              <w:widowControl w:val="0"/>
              <w:pBdr>
                <w:top w:val="nil"/>
                <w:left w:val="nil"/>
                <w:bottom w:val="nil"/>
                <w:right w:val="nil"/>
                <w:between w:val="nil"/>
              </w:pBdr>
              <w:spacing w:after="0" w:line="265" w:lineRule="auto"/>
              <w:ind w:right="179" w:hanging="103"/>
              <w:rPr>
                <w:rFonts w:ascii="Times New Roman" w:eastAsia="Times New Roman" w:hAnsi="Times New Roman" w:cs="Times New Roman"/>
                <w:b/>
                <w:color w:val="000000"/>
                <w:sz w:val="24"/>
                <w:szCs w:val="24"/>
              </w:rPr>
            </w:pPr>
          </w:p>
        </w:tc>
        <w:tc>
          <w:tcPr>
            <w:tcW w:w="2970" w:type="dxa"/>
          </w:tcPr>
          <w:p w:rsidR="00F14553" w:rsidRDefault="00284730">
            <w:pPr>
              <w:widowControl w:val="0"/>
              <w:pBdr>
                <w:top w:val="nil"/>
                <w:left w:val="nil"/>
                <w:bottom w:val="nil"/>
                <w:right w:val="nil"/>
                <w:between w:val="nil"/>
              </w:pBdr>
              <w:spacing w:after="0" w:line="240" w:lineRule="auto"/>
              <w:ind w:left="103" w:right="108" w:hanging="10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Challenge </w:t>
            </w:r>
            <w:r>
              <w:rPr>
                <w:rFonts w:ascii="Times New Roman" w:eastAsia="Times New Roman" w:hAnsi="Times New Roman" w:cs="Times New Roman"/>
                <w:color w:val="000000"/>
                <w:sz w:val="24"/>
                <w:szCs w:val="24"/>
              </w:rPr>
              <w:t xml:space="preserve">directly </w:t>
            </w:r>
            <w:r>
              <w:rPr>
                <w:rFonts w:ascii="Times New Roman" w:eastAsia="Times New Roman" w:hAnsi="Times New Roman" w:cs="Times New Roman"/>
                <w:sz w:val="24"/>
                <w:szCs w:val="24"/>
              </w:rPr>
              <w:t>stated with a(n) identified cause(s) and the impact(s) this challenge has on the community.</w:t>
            </w:r>
          </w:p>
        </w:tc>
        <w:tc>
          <w:tcPr>
            <w:tcW w:w="2880" w:type="dxa"/>
          </w:tcPr>
          <w:p w:rsidR="00F14553" w:rsidRDefault="00284730">
            <w:pPr>
              <w:widowControl w:val="0"/>
              <w:pBdr>
                <w:top w:val="nil"/>
                <w:left w:val="nil"/>
                <w:bottom w:val="nil"/>
                <w:right w:val="nil"/>
                <w:between w:val="nil"/>
              </w:pBdr>
              <w:spacing w:after="0" w:line="240" w:lineRule="auto"/>
              <w:ind w:left="103" w:right="241" w:hanging="10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Challenge</w:t>
            </w:r>
            <w:r>
              <w:rPr>
                <w:rFonts w:ascii="Times New Roman" w:eastAsia="Times New Roman" w:hAnsi="Times New Roman" w:cs="Times New Roman"/>
                <w:color w:val="000000"/>
                <w:sz w:val="24"/>
                <w:szCs w:val="24"/>
              </w:rPr>
              <w:t xml:space="preserve"> may be stated or inferred</w:t>
            </w:r>
            <w:r>
              <w:rPr>
                <w:rFonts w:ascii="Times New Roman" w:eastAsia="Times New Roman" w:hAnsi="Times New Roman" w:cs="Times New Roman"/>
                <w:sz w:val="24"/>
                <w:szCs w:val="24"/>
              </w:rPr>
              <w:t>. The cause of the challenge and the impact it has on the community is minimally explained.</w:t>
            </w:r>
          </w:p>
        </w:tc>
        <w:tc>
          <w:tcPr>
            <w:tcW w:w="2520" w:type="dxa"/>
          </w:tcPr>
          <w:p w:rsidR="00F14553" w:rsidRDefault="00284730">
            <w:pPr>
              <w:widowControl w:val="0"/>
              <w:pBdr>
                <w:top w:val="nil"/>
                <w:left w:val="nil"/>
                <w:bottom w:val="nil"/>
                <w:right w:val="nil"/>
                <w:between w:val="nil"/>
              </w:pBdr>
              <w:spacing w:after="0" w:line="240" w:lineRule="auto"/>
              <w:ind w:left="103" w:right="350" w:hanging="10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Challenge </w:t>
            </w:r>
            <w:r>
              <w:rPr>
                <w:rFonts w:ascii="Times New Roman" w:eastAsia="Times New Roman" w:hAnsi="Times New Roman" w:cs="Times New Roman"/>
                <w:color w:val="000000"/>
                <w:sz w:val="24"/>
                <w:szCs w:val="24"/>
              </w:rPr>
              <w:t xml:space="preserve">may be inferred but is not directly </w:t>
            </w:r>
            <w:r>
              <w:rPr>
                <w:rFonts w:ascii="Times New Roman" w:eastAsia="Times New Roman" w:hAnsi="Times New Roman" w:cs="Times New Roman"/>
                <w:sz w:val="24"/>
                <w:szCs w:val="24"/>
              </w:rPr>
              <w:t xml:space="preserve">stated. Cause and impact are not clear. </w:t>
            </w:r>
          </w:p>
        </w:tc>
      </w:tr>
      <w:tr w:rsidR="00F14553">
        <w:tc>
          <w:tcPr>
            <w:tcW w:w="1875" w:type="dxa"/>
          </w:tcPr>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p>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Project/Soluti</w:t>
            </w:r>
            <w:r>
              <w:rPr>
                <w:rFonts w:ascii="Times New Roman" w:eastAsia="Times New Roman" w:hAnsi="Times New Roman" w:cs="Times New Roman"/>
                <w:b/>
                <w:sz w:val="24"/>
                <w:szCs w:val="24"/>
              </w:rPr>
              <w:t>on</w:t>
            </w:r>
          </w:p>
          <w:p w:rsidR="00F14553" w:rsidRDefault="00284730">
            <w:pPr>
              <w:widowControl w:val="0"/>
              <w:pBdr>
                <w:top w:val="nil"/>
                <w:left w:val="nil"/>
                <w:bottom w:val="nil"/>
                <w:right w:val="nil"/>
                <w:between w:val="nil"/>
              </w:pBdr>
              <w:spacing w:after="0" w:line="240"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Goals</w:t>
            </w:r>
          </w:p>
        </w:tc>
        <w:tc>
          <w:tcPr>
            <w:tcW w:w="2970" w:type="dxa"/>
          </w:tcPr>
          <w:p w:rsidR="00F14553" w:rsidRDefault="00284730">
            <w:pPr>
              <w:widowControl w:val="0"/>
              <w:pBdr>
                <w:top w:val="nil"/>
                <w:left w:val="nil"/>
                <w:bottom w:val="nil"/>
                <w:right w:val="nil"/>
                <w:between w:val="nil"/>
              </w:pBdr>
              <w:spacing w:after="0" w:line="240" w:lineRule="auto"/>
              <w:ind w:left="103" w:right="108"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Goals for the project/s</w:t>
            </w:r>
            <w:r>
              <w:rPr>
                <w:rFonts w:ascii="Times New Roman" w:eastAsia="Times New Roman" w:hAnsi="Times New Roman" w:cs="Times New Roman"/>
                <w:sz w:val="24"/>
                <w:szCs w:val="24"/>
              </w:rPr>
              <w:t>olution</w:t>
            </w:r>
            <w:r>
              <w:rPr>
                <w:rFonts w:ascii="Times New Roman" w:eastAsia="Times New Roman" w:hAnsi="Times New Roman" w:cs="Times New Roman"/>
                <w:color w:val="000000"/>
                <w:sz w:val="24"/>
                <w:szCs w:val="24"/>
              </w:rPr>
              <w:t xml:space="preserve"> are clearly described and thoroughly documented</w:t>
            </w:r>
            <w:r>
              <w:rPr>
                <w:rFonts w:ascii="Times New Roman" w:eastAsia="Times New Roman" w:hAnsi="Times New Roman" w:cs="Times New Roman"/>
                <w:sz w:val="24"/>
                <w:szCs w:val="24"/>
              </w:rPr>
              <w:t xml:space="preserve">. Goals are reasonable and attainable. </w:t>
            </w:r>
          </w:p>
        </w:tc>
        <w:tc>
          <w:tcPr>
            <w:tcW w:w="2880" w:type="dxa"/>
          </w:tcPr>
          <w:p w:rsidR="00F14553" w:rsidRDefault="00284730">
            <w:pPr>
              <w:widowControl w:val="0"/>
              <w:spacing w:after="0" w:line="240" w:lineRule="auto"/>
              <w:ind w:left="103" w:right="10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Goals for the project/solution are stated or inferred. Goals are not clearly reasonable and attainable. </w:t>
            </w:r>
          </w:p>
        </w:tc>
        <w:tc>
          <w:tcPr>
            <w:tcW w:w="2520" w:type="dxa"/>
          </w:tcPr>
          <w:p w:rsidR="00F14553" w:rsidRDefault="00284730">
            <w:pPr>
              <w:widowControl w:val="0"/>
              <w:spacing w:after="0" w:line="240" w:lineRule="auto"/>
              <w:ind w:left="103" w:right="10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Goals for the project/solution are not clearly described and documented. Doubtful that goals will be met.</w:t>
            </w:r>
          </w:p>
        </w:tc>
      </w:tr>
      <w:tr w:rsidR="00F14553">
        <w:tc>
          <w:tcPr>
            <w:tcW w:w="1875" w:type="dxa"/>
          </w:tcPr>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p>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Project/Solut</w:t>
            </w:r>
            <w:r>
              <w:rPr>
                <w:rFonts w:ascii="Times New Roman" w:eastAsia="Times New Roman" w:hAnsi="Times New Roman" w:cs="Times New Roman"/>
                <w:b/>
                <w:sz w:val="24"/>
                <w:szCs w:val="24"/>
              </w:rPr>
              <w:t>ion</w:t>
            </w:r>
          </w:p>
          <w:p w:rsidR="00F14553" w:rsidRDefault="00284730">
            <w:pPr>
              <w:widowControl w:val="0"/>
              <w:pBdr>
                <w:top w:val="nil"/>
                <w:left w:val="nil"/>
                <w:bottom w:val="nil"/>
                <w:right w:val="nil"/>
                <w:between w:val="nil"/>
              </w:pBdr>
              <w:spacing w:after="0" w:line="240"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Design</w:t>
            </w:r>
          </w:p>
        </w:tc>
        <w:tc>
          <w:tcPr>
            <w:tcW w:w="2970" w:type="dxa"/>
          </w:tcPr>
          <w:p w:rsidR="00F14553" w:rsidRDefault="00284730">
            <w:pPr>
              <w:widowControl w:val="0"/>
              <w:pBdr>
                <w:top w:val="nil"/>
                <w:left w:val="nil"/>
                <w:bottom w:val="nil"/>
                <w:right w:val="nil"/>
                <w:between w:val="nil"/>
              </w:pBdr>
              <w:spacing w:after="0" w:line="240" w:lineRule="auto"/>
              <w:ind w:left="103" w:right="135"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w:t>
            </w:r>
            <w:r>
              <w:rPr>
                <w:rFonts w:ascii="Times New Roman" w:eastAsia="Times New Roman" w:hAnsi="Times New Roman" w:cs="Times New Roman"/>
                <w:sz w:val="24"/>
                <w:szCs w:val="24"/>
              </w:rPr>
              <w:t>olution</w:t>
            </w:r>
            <w:r>
              <w:rPr>
                <w:rFonts w:ascii="Times New Roman" w:eastAsia="Times New Roman" w:hAnsi="Times New Roman" w:cs="Times New Roman"/>
                <w:color w:val="000000"/>
                <w:sz w:val="24"/>
                <w:szCs w:val="24"/>
              </w:rPr>
              <w:t xml:space="preserve"> has a strong and innovative design with procedures and activities that are well defined, fully explained, and link to project goals. Relevant.</w:t>
            </w:r>
          </w:p>
        </w:tc>
        <w:tc>
          <w:tcPr>
            <w:tcW w:w="2880" w:type="dxa"/>
          </w:tcPr>
          <w:p w:rsidR="00F14553" w:rsidRDefault="00284730">
            <w:pPr>
              <w:widowControl w:val="0"/>
              <w:pBdr>
                <w:top w:val="nil"/>
                <w:left w:val="nil"/>
                <w:bottom w:val="nil"/>
                <w:right w:val="nil"/>
                <w:between w:val="nil"/>
              </w:pBdr>
              <w:spacing w:after="0" w:line="240" w:lineRule="auto"/>
              <w:ind w:left="103" w:right="241"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Project/Solut</w:t>
            </w:r>
            <w:r>
              <w:rPr>
                <w:rFonts w:ascii="Times New Roman" w:eastAsia="Times New Roman" w:hAnsi="Times New Roman" w:cs="Times New Roman"/>
                <w:sz w:val="24"/>
                <w:szCs w:val="24"/>
              </w:rPr>
              <w:t>ion</w:t>
            </w:r>
            <w:r>
              <w:rPr>
                <w:rFonts w:ascii="Times New Roman" w:eastAsia="Times New Roman" w:hAnsi="Times New Roman" w:cs="Times New Roman"/>
                <w:color w:val="000000"/>
                <w:sz w:val="24"/>
                <w:szCs w:val="24"/>
              </w:rPr>
              <w:t xml:space="preserve"> has adequate design with procedures and activities that are defined but </w:t>
            </w:r>
            <w:r>
              <w:rPr>
                <w:rFonts w:ascii="Times New Roman" w:eastAsia="Times New Roman" w:hAnsi="Times New Roman" w:cs="Times New Roman"/>
                <w:sz w:val="24"/>
                <w:szCs w:val="24"/>
              </w:rPr>
              <w:t>lacks</w:t>
            </w:r>
            <w:r>
              <w:rPr>
                <w:rFonts w:ascii="Times New Roman" w:eastAsia="Times New Roman" w:hAnsi="Times New Roman" w:cs="Times New Roman"/>
                <w:color w:val="000000"/>
                <w:sz w:val="24"/>
                <w:szCs w:val="24"/>
              </w:rPr>
              <w:t xml:space="preserve"> innovation. Somewhat relevant.</w:t>
            </w:r>
          </w:p>
        </w:tc>
        <w:tc>
          <w:tcPr>
            <w:tcW w:w="2520" w:type="dxa"/>
          </w:tcPr>
          <w:p w:rsidR="00F14553" w:rsidRDefault="00284730">
            <w:pPr>
              <w:widowControl w:val="0"/>
              <w:pBdr>
                <w:top w:val="nil"/>
                <w:left w:val="nil"/>
                <w:bottom w:val="nil"/>
                <w:right w:val="nil"/>
                <w:between w:val="nil"/>
              </w:pBdr>
              <w:spacing w:after="0" w:line="240" w:lineRule="auto"/>
              <w:ind w:left="103" w:right="89"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Project/Solution design is vague and not clearly linked to project goals or innovation. Not </w:t>
            </w:r>
            <w:r>
              <w:rPr>
                <w:rFonts w:ascii="Times New Roman" w:eastAsia="Times New Roman" w:hAnsi="Times New Roman" w:cs="Times New Roman"/>
                <w:sz w:val="24"/>
                <w:szCs w:val="24"/>
              </w:rPr>
              <w:t>relevant</w:t>
            </w:r>
            <w:r>
              <w:rPr>
                <w:rFonts w:ascii="Times New Roman" w:eastAsia="Times New Roman" w:hAnsi="Times New Roman" w:cs="Times New Roman"/>
                <w:color w:val="000000"/>
                <w:sz w:val="24"/>
                <w:szCs w:val="24"/>
              </w:rPr>
              <w:t>.</w:t>
            </w:r>
          </w:p>
        </w:tc>
      </w:tr>
      <w:tr w:rsidR="00F14553">
        <w:tc>
          <w:tcPr>
            <w:tcW w:w="1875" w:type="dxa"/>
          </w:tcPr>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p>
          <w:p w:rsidR="00F14553" w:rsidRDefault="0028473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Projected Impact on the community</w:t>
            </w:r>
          </w:p>
          <w:p w:rsidR="00F14553" w:rsidRDefault="00F14553">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p>
        </w:tc>
        <w:tc>
          <w:tcPr>
            <w:tcW w:w="2970" w:type="dxa"/>
          </w:tcPr>
          <w:p w:rsidR="00F14553" w:rsidRDefault="00284730">
            <w:pPr>
              <w:widowControl w:val="0"/>
              <w:pBdr>
                <w:top w:val="nil"/>
                <w:left w:val="nil"/>
                <w:bottom w:val="nil"/>
                <w:right w:val="nil"/>
                <w:between w:val="nil"/>
              </w:pBdr>
              <w:spacing w:after="0" w:line="240" w:lineRule="auto"/>
              <w:ind w:left="103" w:right="135"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Proposal/solution describes the short and long term impact to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community</w:t>
            </w:r>
            <w:r>
              <w:rPr>
                <w:rFonts w:ascii="Times New Roman" w:eastAsia="Times New Roman" w:hAnsi="Times New Roman" w:cs="Times New Roman"/>
                <w:sz w:val="24"/>
                <w:szCs w:val="24"/>
              </w:rPr>
              <w:t>.</w:t>
            </w:r>
          </w:p>
        </w:tc>
        <w:tc>
          <w:tcPr>
            <w:tcW w:w="2880" w:type="dxa"/>
          </w:tcPr>
          <w:p w:rsidR="00F14553" w:rsidRDefault="00284730">
            <w:pPr>
              <w:widowControl w:val="0"/>
              <w:pBdr>
                <w:top w:val="nil"/>
                <w:left w:val="nil"/>
                <w:bottom w:val="nil"/>
                <w:right w:val="nil"/>
                <w:between w:val="nil"/>
              </w:pBdr>
              <w:spacing w:after="0" w:line="240" w:lineRule="auto"/>
              <w:ind w:left="103" w:right="90"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Proposal/solution describes impact but does so only in general terms. Specifics are lacking.</w:t>
            </w:r>
          </w:p>
        </w:tc>
        <w:tc>
          <w:tcPr>
            <w:tcW w:w="2520" w:type="dxa"/>
          </w:tcPr>
          <w:p w:rsidR="00F14553" w:rsidRDefault="00284730">
            <w:pPr>
              <w:widowControl w:val="0"/>
              <w:pBdr>
                <w:top w:val="nil"/>
                <w:left w:val="nil"/>
                <w:bottom w:val="nil"/>
                <w:right w:val="nil"/>
                <w:between w:val="nil"/>
              </w:pBdr>
              <w:spacing w:after="0" w:line="240" w:lineRule="auto"/>
              <w:ind w:left="103" w:right="103"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w:t>
            </w:r>
            <w:r>
              <w:rPr>
                <w:rFonts w:ascii="Times New Roman" w:eastAsia="Times New Roman" w:hAnsi="Times New Roman" w:cs="Times New Roman"/>
                <w:sz w:val="24"/>
                <w:szCs w:val="24"/>
              </w:rPr>
              <w:t xml:space="preserve">/solution </w:t>
            </w:r>
            <w:r>
              <w:rPr>
                <w:rFonts w:ascii="Times New Roman" w:eastAsia="Times New Roman" w:hAnsi="Times New Roman" w:cs="Times New Roman"/>
                <w:color w:val="000000"/>
                <w:sz w:val="24"/>
                <w:szCs w:val="24"/>
              </w:rPr>
              <w:t>does not describe either short or long term impact or both.</w:t>
            </w:r>
          </w:p>
        </w:tc>
      </w:tr>
      <w:tr w:rsidR="00F14553">
        <w:tc>
          <w:tcPr>
            <w:tcW w:w="1875" w:type="dxa"/>
          </w:tcPr>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 </w:t>
            </w:r>
          </w:p>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Integration of</w:t>
            </w:r>
          </w:p>
          <w:p w:rsidR="00F14553" w:rsidRDefault="00284730">
            <w:pPr>
              <w:widowControl w:val="0"/>
              <w:pBdr>
                <w:top w:val="nil"/>
                <w:left w:val="nil"/>
                <w:bottom w:val="nil"/>
                <w:right w:val="nil"/>
                <w:between w:val="nil"/>
              </w:pBdr>
              <w:spacing w:after="0" w:line="240" w:lineRule="auto"/>
              <w:ind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Project</w:t>
            </w:r>
          </w:p>
          <w:p w:rsidR="00F14553" w:rsidRDefault="00284730">
            <w:pPr>
              <w:widowControl w:val="0"/>
              <w:pBdr>
                <w:top w:val="nil"/>
                <w:left w:val="nil"/>
                <w:bottom w:val="nil"/>
                <w:right w:val="nil"/>
                <w:between w:val="nil"/>
              </w:pBdr>
              <w:spacing w:after="0" w:line="240" w:lineRule="auto"/>
              <w:ind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Partner(s) </w:t>
            </w:r>
          </w:p>
        </w:tc>
        <w:tc>
          <w:tcPr>
            <w:tcW w:w="2970" w:type="dxa"/>
          </w:tcPr>
          <w:p w:rsidR="00F14553" w:rsidRDefault="00284730">
            <w:pPr>
              <w:widowControl w:val="0"/>
              <w:pBdr>
                <w:top w:val="nil"/>
                <w:left w:val="nil"/>
                <w:bottom w:val="nil"/>
                <w:right w:val="nil"/>
                <w:between w:val="nil"/>
              </w:pBdr>
              <w:spacing w:after="0" w:line="240" w:lineRule="auto"/>
              <w:ind w:left="103" w:right="135"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Proposal/solution </w:t>
            </w:r>
            <w:r>
              <w:rPr>
                <w:rFonts w:ascii="Times New Roman" w:eastAsia="Times New Roman" w:hAnsi="Times New Roman" w:cs="Times New Roman"/>
                <w:sz w:val="24"/>
                <w:szCs w:val="24"/>
              </w:rPr>
              <w:t xml:space="preserve">integrates at least one community partner in a meaningful way. </w:t>
            </w:r>
          </w:p>
        </w:tc>
        <w:tc>
          <w:tcPr>
            <w:tcW w:w="2880" w:type="dxa"/>
          </w:tcPr>
          <w:p w:rsidR="00F14553" w:rsidRDefault="00284730">
            <w:pPr>
              <w:widowControl w:val="0"/>
              <w:pBdr>
                <w:top w:val="nil"/>
                <w:left w:val="nil"/>
                <w:bottom w:val="nil"/>
                <w:right w:val="nil"/>
                <w:between w:val="nil"/>
              </w:pBdr>
              <w:spacing w:after="0" w:line="240" w:lineRule="auto"/>
              <w:ind w:left="103" w:right="108" w:hanging="10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Proposal/solution integrates at least one community partner.  Clarity of intent for partner is not shown.</w:t>
            </w:r>
          </w:p>
        </w:tc>
        <w:tc>
          <w:tcPr>
            <w:tcW w:w="2520" w:type="dxa"/>
          </w:tcPr>
          <w:p w:rsidR="00F14553" w:rsidRDefault="00284730">
            <w:pPr>
              <w:widowControl w:val="0"/>
              <w:spacing w:after="0" w:line="240" w:lineRule="auto"/>
              <w:ind w:left="103" w:right="13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Proposal/solution does not clearly rely on a community partner. </w:t>
            </w:r>
          </w:p>
        </w:tc>
      </w:tr>
      <w:tr w:rsidR="00F14553">
        <w:tc>
          <w:tcPr>
            <w:tcW w:w="1875" w:type="dxa"/>
          </w:tcPr>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   </w:t>
            </w:r>
          </w:p>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w:t>
            </w:r>
          </w:p>
        </w:tc>
        <w:tc>
          <w:tcPr>
            <w:tcW w:w="2970" w:type="dxa"/>
          </w:tcPr>
          <w:p w:rsidR="00F14553" w:rsidRDefault="00284730">
            <w:pPr>
              <w:widowControl w:val="0"/>
              <w:pBdr>
                <w:top w:val="nil"/>
                <w:left w:val="nil"/>
                <w:bottom w:val="nil"/>
                <w:right w:val="nil"/>
                <w:between w:val="nil"/>
              </w:pBdr>
              <w:spacing w:after="0" w:line="240" w:lineRule="auto"/>
              <w:ind w:left="103" w:right="139"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is complete and contains all required information. Budget is cost effective and linked to activities and outcomes that will be sustainable</w:t>
            </w:r>
          </w:p>
        </w:tc>
        <w:tc>
          <w:tcPr>
            <w:tcW w:w="2880" w:type="dxa"/>
          </w:tcPr>
          <w:p w:rsidR="00F14553" w:rsidRDefault="00284730">
            <w:pPr>
              <w:widowControl w:val="0"/>
              <w:pBdr>
                <w:top w:val="nil"/>
                <w:left w:val="nil"/>
                <w:bottom w:val="nil"/>
                <w:right w:val="nil"/>
                <w:between w:val="nil"/>
              </w:pBdr>
              <w:spacing w:after="0" w:line="240" w:lineRule="auto"/>
              <w:ind w:left="103" w:right="108"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is complete but is not cost effective and/or related to activities and outcomes and does not address sustainability</w:t>
            </w:r>
          </w:p>
        </w:tc>
        <w:tc>
          <w:tcPr>
            <w:tcW w:w="2520" w:type="dxa"/>
          </w:tcPr>
          <w:p w:rsidR="00F14553" w:rsidRDefault="00284730">
            <w:pPr>
              <w:widowControl w:val="0"/>
              <w:pBdr>
                <w:top w:val="nil"/>
                <w:left w:val="nil"/>
                <w:bottom w:val="nil"/>
                <w:right w:val="nil"/>
                <w:between w:val="nil"/>
              </w:pBdr>
              <w:spacing w:after="0" w:line="240" w:lineRule="auto"/>
              <w:ind w:left="103" w:right="123"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Budget lacks required information or includes unallowable expenditures.</w:t>
            </w:r>
          </w:p>
        </w:tc>
      </w:tr>
      <w:tr w:rsidR="00F14553">
        <w:tc>
          <w:tcPr>
            <w:tcW w:w="1875" w:type="dxa"/>
          </w:tcPr>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 </w:t>
            </w:r>
          </w:p>
          <w:p w:rsidR="00F14553" w:rsidRDefault="00284730">
            <w:pPr>
              <w:widowControl w:val="0"/>
              <w:pBdr>
                <w:top w:val="nil"/>
                <w:left w:val="nil"/>
                <w:bottom w:val="nil"/>
                <w:right w:val="nil"/>
                <w:between w:val="nil"/>
              </w:pBdr>
              <w:spacing w:after="0" w:line="265" w:lineRule="auto"/>
              <w:ind w:left="103" w:right="179" w:hanging="10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Sustainability</w:t>
            </w:r>
          </w:p>
        </w:tc>
        <w:tc>
          <w:tcPr>
            <w:tcW w:w="2970" w:type="dxa"/>
          </w:tcPr>
          <w:p w:rsidR="00F14553" w:rsidRDefault="00284730">
            <w:pPr>
              <w:widowControl w:val="0"/>
              <w:pBdr>
                <w:top w:val="nil"/>
                <w:left w:val="nil"/>
                <w:bottom w:val="nil"/>
                <w:right w:val="nil"/>
                <w:between w:val="nil"/>
              </w:pBdr>
              <w:spacing w:after="0" w:line="240" w:lineRule="auto"/>
              <w:ind w:left="103" w:right="139"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 directly addresses sustainability and provides compelling evidence to support its claims</w:t>
            </w:r>
          </w:p>
        </w:tc>
        <w:tc>
          <w:tcPr>
            <w:tcW w:w="2880" w:type="dxa"/>
          </w:tcPr>
          <w:p w:rsidR="00F14553" w:rsidRDefault="00284730">
            <w:pPr>
              <w:widowControl w:val="0"/>
              <w:pBdr>
                <w:top w:val="nil"/>
                <w:left w:val="nil"/>
                <w:bottom w:val="nil"/>
                <w:right w:val="nil"/>
                <w:between w:val="nil"/>
              </w:pBdr>
              <w:spacing w:after="0" w:line="240" w:lineRule="auto"/>
              <w:ind w:left="103" w:right="108"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Proposal’s sustainability may be stated or inferred and/ or only minimal evidence is provided to support its claim</w:t>
            </w:r>
          </w:p>
        </w:tc>
        <w:tc>
          <w:tcPr>
            <w:tcW w:w="2520" w:type="dxa"/>
          </w:tcPr>
          <w:p w:rsidR="00F14553" w:rsidRDefault="00284730">
            <w:pPr>
              <w:widowControl w:val="0"/>
              <w:pBdr>
                <w:top w:val="nil"/>
                <w:left w:val="nil"/>
                <w:bottom w:val="nil"/>
                <w:right w:val="nil"/>
                <w:between w:val="nil"/>
              </w:pBdr>
              <w:spacing w:after="0" w:line="240" w:lineRule="auto"/>
              <w:ind w:left="103" w:right="123" w:hanging="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proposal does not address or fails to provide evidence of sustainability </w:t>
            </w:r>
          </w:p>
        </w:tc>
      </w:tr>
    </w:tbl>
    <w:p w:rsidR="00F14553" w:rsidRDefault="00284730">
      <w:pPr>
        <w:spacing w:after="0" w:line="240" w:lineRule="auto"/>
        <w:rPr>
          <w:rFonts w:ascii="Cambria" w:eastAsia="Cambria" w:hAnsi="Cambria" w:cs="Cambria"/>
          <w:b/>
          <w:sz w:val="28"/>
          <w:szCs w:val="28"/>
        </w:rPr>
      </w:pPr>
      <w:r>
        <w:br w:type="page"/>
      </w:r>
    </w:p>
    <w:p w:rsidR="00F14553" w:rsidRDefault="00284730">
      <w:pPr>
        <w:spacing w:after="0" w:line="240" w:lineRule="auto"/>
        <w:rPr>
          <w:rFonts w:ascii="Cambria" w:eastAsia="Cambria" w:hAnsi="Cambria" w:cs="Cambria"/>
          <w:b/>
          <w:sz w:val="28"/>
          <w:szCs w:val="28"/>
        </w:rPr>
      </w:pPr>
      <w:r>
        <w:rPr>
          <w:rFonts w:ascii="Cambria" w:eastAsia="Cambria" w:hAnsi="Cambria" w:cs="Cambria"/>
          <w:b/>
          <w:sz w:val="28"/>
          <w:szCs w:val="28"/>
        </w:rPr>
        <w:lastRenderedPageBreak/>
        <w:t>I acknowledge that if awarded a KVEC Community Grant I will:</w:t>
      </w:r>
    </w:p>
    <w:p w:rsidR="00F14553" w:rsidRDefault="00F14553">
      <w:pPr>
        <w:spacing w:after="0" w:line="240" w:lineRule="auto"/>
        <w:rPr>
          <w:rFonts w:ascii="Cambria" w:eastAsia="Cambria" w:hAnsi="Cambria" w:cs="Cambria"/>
        </w:rPr>
      </w:pPr>
    </w:p>
    <w:tbl>
      <w:tblPr>
        <w:tblStyle w:val="a3"/>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9116"/>
      </w:tblGrid>
      <w:tr w:rsidR="00F14553">
        <w:tc>
          <w:tcPr>
            <w:tcW w:w="810" w:type="dxa"/>
          </w:tcPr>
          <w:p w:rsidR="00F14553" w:rsidRDefault="00F14553">
            <w:pPr>
              <w:rPr>
                <w:rFonts w:ascii="Cambria" w:eastAsia="Cambria" w:hAnsi="Cambria" w:cs="Cambria"/>
              </w:rPr>
            </w:pPr>
          </w:p>
        </w:tc>
        <w:tc>
          <w:tcPr>
            <w:tcW w:w="9116" w:type="dxa"/>
          </w:tcPr>
          <w:p w:rsidR="00F14553" w:rsidRDefault="00F14553">
            <w:pPr>
              <w:rPr>
                <w:rFonts w:ascii="Cambria" w:eastAsia="Cambria" w:hAnsi="Cambria" w:cs="Cambria"/>
                <w:b/>
                <w:sz w:val="24"/>
                <w:szCs w:val="24"/>
              </w:rPr>
            </w:pPr>
          </w:p>
          <w:p w:rsidR="00F14553" w:rsidRDefault="00284730">
            <w:pPr>
              <w:shd w:val="clear" w:color="auto" w:fill="FFFFFF"/>
              <w:spacing w:after="150" w:line="276" w:lineRule="auto"/>
              <w:rPr>
                <w:rFonts w:ascii="Cambria" w:eastAsia="Cambria" w:hAnsi="Cambria" w:cs="Cambria"/>
                <w:b/>
                <w:sz w:val="24"/>
                <w:szCs w:val="24"/>
              </w:rPr>
            </w:pPr>
            <w:r>
              <w:rPr>
                <w:rFonts w:ascii="Cambria" w:eastAsia="Cambria" w:hAnsi="Cambria" w:cs="Cambria"/>
                <w:b/>
                <w:color w:val="030A13"/>
                <w:sz w:val="24"/>
                <w:szCs w:val="24"/>
              </w:rPr>
              <w:t>Pursue the completion of this proposal with focus, integrity, passion, and grit</w:t>
            </w:r>
          </w:p>
        </w:tc>
      </w:tr>
      <w:tr w:rsidR="00F14553">
        <w:tc>
          <w:tcPr>
            <w:tcW w:w="810" w:type="dxa"/>
          </w:tcPr>
          <w:p w:rsidR="00F14553" w:rsidRDefault="00F14553">
            <w:pPr>
              <w:rPr>
                <w:rFonts w:ascii="Cambria" w:eastAsia="Cambria" w:hAnsi="Cambria" w:cs="Cambria"/>
              </w:rPr>
            </w:pPr>
          </w:p>
        </w:tc>
        <w:tc>
          <w:tcPr>
            <w:tcW w:w="9116" w:type="dxa"/>
          </w:tcPr>
          <w:p w:rsidR="00F14553" w:rsidRDefault="00F14553">
            <w:pPr>
              <w:shd w:val="clear" w:color="auto" w:fill="FFFFFF"/>
              <w:spacing w:line="276" w:lineRule="auto"/>
              <w:rPr>
                <w:rFonts w:ascii="Cambria" w:eastAsia="Cambria" w:hAnsi="Cambria" w:cs="Cambria"/>
                <w:b/>
                <w:sz w:val="24"/>
                <w:szCs w:val="24"/>
              </w:rPr>
            </w:pPr>
          </w:p>
          <w:p w:rsidR="00F14553" w:rsidRDefault="00284730">
            <w:pPr>
              <w:shd w:val="clear" w:color="auto" w:fill="FFFFFF"/>
              <w:spacing w:line="276" w:lineRule="auto"/>
              <w:rPr>
                <w:rFonts w:ascii="Cambria" w:eastAsia="Cambria" w:hAnsi="Cambria" w:cs="Cambria"/>
                <w:b/>
                <w:sz w:val="24"/>
                <w:szCs w:val="24"/>
              </w:rPr>
            </w:pPr>
            <w:r>
              <w:rPr>
                <w:rFonts w:ascii="Cambria" w:eastAsia="Cambria" w:hAnsi="Cambria" w:cs="Cambria"/>
                <w:b/>
                <w:color w:val="030A13"/>
                <w:sz w:val="24"/>
                <w:szCs w:val="24"/>
              </w:rPr>
              <w:t>Participate in the grant proposal submission/feedback cycle which may require multiple revisions of this grant submission</w:t>
            </w:r>
          </w:p>
        </w:tc>
      </w:tr>
      <w:tr w:rsidR="00F14553">
        <w:tc>
          <w:tcPr>
            <w:tcW w:w="810" w:type="dxa"/>
          </w:tcPr>
          <w:p w:rsidR="00F14553" w:rsidRDefault="00F14553">
            <w:pPr>
              <w:rPr>
                <w:rFonts w:ascii="Cambria" w:eastAsia="Cambria" w:hAnsi="Cambria" w:cs="Cambria"/>
              </w:rPr>
            </w:pPr>
          </w:p>
        </w:tc>
        <w:tc>
          <w:tcPr>
            <w:tcW w:w="9116" w:type="dxa"/>
          </w:tcPr>
          <w:p w:rsidR="00F14553" w:rsidRDefault="00F14553">
            <w:pPr>
              <w:shd w:val="clear" w:color="auto" w:fill="FFFFFF"/>
              <w:spacing w:line="276" w:lineRule="auto"/>
              <w:rPr>
                <w:rFonts w:ascii="Cambria" w:eastAsia="Cambria" w:hAnsi="Cambria" w:cs="Cambria"/>
                <w:b/>
                <w:color w:val="030A13"/>
                <w:sz w:val="24"/>
                <w:szCs w:val="24"/>
              </w:rPr>
            </w:pPr>
          </w:p>
          <w:p w:rsidR="00F14553" w:rsidRDefault="00284730">
            <w:pPr>
              <w:shd w:val="clear" w:color="auto" w:fill="FFFFFF"/>
              <w:spacing w:line="276" w:lineRule="auto"/>
              <w:rPr>
                <w:rFonts w:ascii="Cambria" w:eastAsia="Cambria" w:hAnsi="Cambria" w:cs="Cambria"/>
                <w:b/>
                <w:sz w:val="24"/>
                <w:szCs w:val="24"/>
              </w:rPr>
            </w:pPr>
            <w:r>
              <w:rPr>
                <w:rFonts w:ascii="Cambria" w:eastAsia="Cambria" w:hAnsi="Cambria" w:cs="Cambria"/>
                <w:b/>
                <w:color w:val="030A13"/>
                <w:sz w:val="24"/>
                <w:szCs w:val="24"/>
              </w:rPr>
              <w:t>Attend the 2018-2019 Student Senate training and induction ceremony to be held at the KVEC offices in Hazard, Ky (August date TBA) during which grant recipients will be announced</w:t>
            </w:r>
          </w:p>
        </w:tc>
      </w:tr>
      <w:tr w:rsidR="00F14553">
        <w:tc>
          <w:tcPr>
            <w:tcW w:w="810" w:type="dxa"/>
          </w:tcPr>
          <w:p w:rsidR="00F14553" w:rsidRDefault="00F14553">
            <w:pPr>
              <w:rPr>
                <w:rFonts w:ascii="Cambria" w:eastAsia="Cambria" w:hAnsi="Cambria" w:cs="Cambria"/>
              </w:rPr>
            </w:pPr>
          </w:p>
        </w:tc>
        <w:tc>
          <w:tcPr>
            <w:tcW w:w="9116" w:type="dxa"/>
          </w:tcPr>
          <w:p w:rsidR="00F14553" w:rsidRDefault="00F14553">
            <w:pPr>
              <w:rPr>
                <w:rFonts w:ascii="Cambria" w:eastAsia="Cambria" w:hAnsi="Cambria" w:cs="Cambria"/>
                <w:b/>
                <w:sz w:val="24"/>
                <w:szCs w:val="24"/>
              </w:rPr>
            </w:pPr>
          </w:p>
          <w:p w:rsidR="00F14553" w:rsidRDefault="00284730">
            <w:pPr>
              <w:rPr>
                <w:rFonts w:ascii="Cambria" w:eastAsia="Cambria" w:hAnsi="Cambria" w:cs="Cambria"/>
                <w:b/>
                <w:sz w:val="24"/>
                <w:szCs w:val="24"/>
              </w:rPr>
            </w:pPr>
            <w:r>
              <w:rPr>
                <w:rFonts w:ascii="Cambria" w:eastAsia="Cambria" w:hAnsi="Cambria" w:cs="Cambria"/>
                <w:b/>
                <w:sz w:val="24"/>
                <w:szCs w:val="24"/>
              </w:rPr>
              <w:t>attend the Promising Practices FIRE Summit and  Action Research FIRE Summit  (</w:t>
            </w:r>
            <w:r>
              <w:rPr>
                <w:rFonts w:ascii="Cambria" w:eastAsia="Cambria" w:hAnsi="Cambria" w:cs="Cambria"/>
                <w:b/>
                <w:i/>
                <w:sz w:val="24"/>
                <w:szCs w:val="24"/>
              </w:rPr>
              <w:t>participation for the entire day is a requirement)</w:t>
            </w:r>
            <w:r>
              <w:rPr>
                <w:rFonts w:ascii="Cambria" w:eastAsia="Cambria" w:hAnsi="Cambria" w:cs="Cambria"/>
                <w:b/>
                <w:sz w:val="24"/>
                <w:szCs w:val="24"/>
              </w:rPr>
              <w:t>. You will present your challenge and solution at the Promising Practices Fire Summit and your Progress/Results at the Action Research Summit.</w:t>
            </w:r>
          </w:p>
        </w:tc>
      </w:tr>
      <w:tr w:rsidR="00F14553">
        <w:tc>
          <w:tcPr>
            <w:tcW w:w="810" w:type="dxa"/>
          </w:tcPr>
          <w:p w:rsidR="00F14553" w:rsidRDefault="00F14553">
            <w:pPr>
              <w:rPr>
                <w:rFonts w:ascii="Cambria" w:eastAsia="Cambria" w:hAnsi="Cambria" w:cs="Cambria"/>
              </w:rPr>
            </w:pPr>
          </w:p>
        </w:tc>
        <w:tc>
          <w:tcPr>
            <w:tcW w:w="9116" w:type="dxa"/>
          </w:tcPr>
          <w:p w:rsidR="00F14553" w:rsidRDefault="00F14553">
            <w:pPr>
              <w:rPr>
                <w:rFonts w:ascii="Cambria" w:eastAsia="Cambria" w:hAnsi="Cambria" w:cs="Cambria"/>
                <w:b/>
                <w:sz w:val="24"/>
                <w:szCs w:val="24"/>
              </w:rPr>
            </w:pPr>
          </w:p>
          <w:p w:rsidR="00F14553" w:rsidRDefault="00284730">
            <w:pPr>
              <w:rPr>
                <w:rFonts w:ascii="Cambria" w:eastAsia="Cambria" w:hAnsi="Cambria" w:cs="Cambria"/>
                <w:b/>
                <w:sz w:val="24"/>
                <w:szCs w:val="24"/>
              </w:rPr>
            </w:pPr>
            <w:r>
              <w:rPr>
                <w:rFonts w:ascii="Cambria" w:eastAsia="Cambria" w:hAnsi="Cambria" w:cs="Cambria"/>
                <w:b/>
                <w:sz w:val="24"/>
                <w:szCs w:val="24"/>
              </w:rPr>
              <w:t>Cooperate/participate with The Holler Studios if a video documentary about your project is created</w:t>
            </w:r>
          </w:p>
        </w:tc>
      </w:tr>
      <w:tr w:rsidR="00F14553">
        <w:tc>
          <w:tcPr>
            <w:tcW w:w="810" w:type="dxa"/>
          </w:tcPr>
          <w:p w:rsidR="00F14553" w:rsidRDefault="00F14553">
            <w:pPr>
              <w:rPr>
                <w:rFonts w:ascii="Cambria" w:eastAsia="Cambria" w:hAnsi="Cambria" w:cs="Cambria"/>
              </w:rPr>
            </w:pPr>
          </w:p>
        </w:tc>
        <w:tc>
          <w:tcPr>
            <w:tcW w:w="9116" w:type="dxa"/>
          </w:tcPr>
          <w:p w:rsidR="00F14553" w:rsidRDefault="00F14553">
            <w:pPr>
              <w:shd w:val="clear" w:color="auto" w:fill="FFFFFF"/>
              <w:spacing w:after="150" w:line="276" w:lineRule="auto"/>
              <w:rPr>
                <w:rFonts w:ascii="Cambria" w:eastAsia="Cambria" w:hAnsi="Cambria" w:cs="Cambria"/>
                <w:b/>
                <w:color w:val="030A13"/>
                <w:sz w:val="24"/>
                <w:szCs w:val="24"/>
              </w:rPr>
            </w:pPr>
          </w:p>
          <w:p w:rsidR="00F14553" w:rsidRDefault="00284730">
            <w:pPr>
              <w:shd w:val="clear" w:color="auto" w:fill="FFFFFF"/>
              <w:spacing w:after="150" w:line="276" w:lineRule="auto"/>
              <w:rPr>
                <w:rFonts w:ascii="Cambria" w:eastAsia="Cambria" w:hAnsi="Cambria" w:cs="Cambria"/>
                <w:b/>
                <w:sz w:val="24"/>
                <w:szCs w:val="24"/>
              </w:rPr>
            </w:pPr>
            <w:r>
              <w:rPr>
                <w:rFonts w:ascii="Cambria" w:eastAsia="Cambria" w:hAnsi="Cambria" w:cs="Cambria"/>
                <w:b/>
                <w:color w:val="030A13"/>
                <w:sz w:val="24"/>
                <w:szCs w:val="24"/>
              </w:rPr>
              <w:t>Participate in a monthly update call with KVEC representatives concerning the progress of their solution</w:t>
            </w:r>
          </w:p>
        </w:tc>
      </w:tr>
      <w:tr w:rsidR="00F14553">
        <w:tc>
          <w:tcPr>
            <w:tcW w:w="810" w:type="dxa"/>
          </w:tcPr>
          <w:p w:rsidR="00F14553" w:rsidRDefault="00F14553">
            <w:pPr>
              <w:rPr>
                <w:rFonts w:ascii="Cambria" w:eastAsia="Cambria" w:hAnsi="Cambria" w:cs="Cambria"/>
              </w:rPr>
            </w:pPr>
          </w:p>
        </w:tc>
        <w:tc>
          <w:tcPr>
            <w:tcW w:w="9116" w:type="dxa"/>
          </w:tcPr>
          <w:p w:rsidR="00F14553" w:rsidRDefault="00F14553">
            <w:pPr>
              <w:rPr>
                <w:rFonts w:ascii="Cambria" w:eastAsia="Cambria" w:hAnsi="Cambria" w:cs="Cambria"/>
                <w:b/>
                <w:sz w:val="24"/>
                <w:szCs w:val="24"/>
              </w:rPr>
            </w:pPr>
          </w:p>
          <w:p w:rsidR="00F14553" w:rsidRDefault="00284730">
            <w:pPr>
              <w:keepLines/>
              <w:rPr>
                <w:rFonts w:ascii="Cambria" w:eastAsia="Cambria" w:hAnsi="Cambria" w:cs="Cambria"/>
                <w:b/>
                <w:sz w:val="24"/>
                <w:szCs w:val="24"/>
              </w:rPr>
            </w:pPr>
            <w:r>
              <w:rPr>
                <w:rFonts w:ascii="Cambria" w:eastAsia="Cambria" w:hAnsi="Cambria" w:cs="Cambria"/>
                <w:b/>
                <w:sz w:val="24"/>
                <w:szCs w:val="24"/>
              </w:rPr>
              <w:t>post monthly project updates in the form of forum posts and share final  project results on the ARI interactive WEB portal (</w:t>
            </w:r>
            <w:hyperlink r:id="rId11">
              <w:r>
                <w:rPr>
                  <w:rFonts w:ascii="Cambria" w:eastAsia="Cambria" w:hAnsi="Cambria" w:cs="Cambria"/>
                  <w:b/>
                  <w:color w:val="0000FF"/>
                  <w:sz w:val="24"/>
                  <w:szCs w:val="24"/>
                  <w:u w:val="single"/>
                </w:rPr>
                <w:t>www.theholler.org</w:t>
              </w:r>
            </w:hyperlink>
            <w:r>
              <w:rPr>
                <w:rFonts w:ascii="Cambria" w:eastAsia="Cambria" w:hAnsi="Cambria" w:cs="Cambria"/>
                <w:b/>
                <w:sz w:val="24"/>
                <w:szCs w:val="24"/>
              </w:rPr>
              <w:t xml:space="preserve">) in the form of a comprehensive article. </w:t>
            </w:r>
          </w:p>
        </w:tc>
      </w:tr>
      <w:tr w:rsidR="00F14553">
        <w:tc>
          <w:tcPr>
            <w:tcW w:w="810" w:type="dxa"/>
          </w:tcPr>
          <w:p w:rsidR="00F14553" w:rsidRDefault="00F14553">
            <w:pPr>
              <w:rPr>
                <w:rFonts w:ascii="Cambria" w:eastAsia="Cambria" w:hAnsi="Cambria" w:cs="Cambria"/>
              </w:rPr>
            </w:pPr>
          </w:p>
        </w:tc>
        <w:tc>
          <w:tcPr>
            <w:tcW w:w="9116" w:type="dxa"/>
          </w:tcPr>
          <w:p w:rsidR="00F14553" w:rsidRDefault="00F14553">
            <w:pPr>
              <w:rPr>
                <w:rFonts w:ascii="Cambria" w:eastAsia="Cambria" w:hAnsi="Cambria" w:cs="Cambria"/>
                <w:b/>
                <w:sz w:val="24"/>
                <w:szCs w:val="24"/>
              </w:rPr>
            </w:pPr>
          </w:p>
          <w:p w:rsidR="00F14553" w:rsidRDefault="00284730">
            <w:pPr>
              <w:rPr>
                <w:rFonts w:ascii="Cambria" w:eastAsia="Cambria" w:hAnsi="Cambria" w:cs="Cambria"/>
                <w:b/>
                <w:sz w:val="24"/>
                <w:szCs w:val="24"/>
              </w:rPr>
            </w:pPr>
            <w:r>
              <w:rPr>
                <w:rFonts w:ascii="Cambria" w:eastAsia="Cambria" w:hAnsi="Cambria" w:cs="Cambria"/>
                <w:b/>
                <w:sz w:val="24"/>
                <w:szCs w:val="24"/>
              </w:rPr>
              <w:t xml:space="preserve">complete the appropriate paper work for reimbursements and expenditures by </w:t>
            </w:r>
          </w:p>
          <w:p w:rsidR="00F14553" w:rsidRDefault="00284730">
            <w:pPr>
              <w:rPr>
                <w:rFonts w:ascii="Cambria" w:eastAsia="Cambria" w:hAnsi="Cambria" w:cs="Cambria"/>
                <w:b/>
                <w:sz w:val="24"/>
                <w:szCs w:val="24"/>
              </w:rPr>
            </w:pPr>
            <w:r>
              <w:rPr>
                <w:rFonts w:ascii="Cambria" w:eastAsia="Cambria" w:hAnsi="Cambria" w:cs="Cambria"/>
                <w:b/>
                <w:sz w:val="24"/>
                <w:szCs w:val="24"/>
              </w:rPr>
              <w:t>following established KVEC/USDOE procedures</w:t>
            </w:r>
          </w:p>
        </w:tc>
      </w:tr>
      <w:tr w:rsidR="00F14553">
        <w:tc>
          <w:tcPr>
            <w:tcW w:w="810" w:type="dxa"/>
          </w:tcPr>
          <w:p w:rsidR="00F14553" w:rsidRDefault="00F14553">
            <w:pPr>
              <w:rPr>
                <w:rFonts w:ascii="Cambria" w:eastAsia="Cambria" w:hAnsi="Cambria" w:cs="Cambria"/>
              </w:rPr>
            </w:pPr>
          </w:p>
        </w:tc>
        <w:tc>
          <w:tcPr>
            <w:tcW w:w="9116" w:type="dxa"/>
          </w:tcPr>
          <w:p w:rsidR="00F14553" w:rsidRDefault="00F14553">
            <w:pPr>
              <w:rPr>
                <w:rFonts w:ascii="Cambria" w:eastAsia="Cambria" w:hAnsi="Cambria" w:cs="Cambria"/>
                <w:b/>
                <w:sz w:val="24"/>
                <w:szCs w:val="24"/>
              </w:rPr>
            </w:pPr>
          </w:p>
          <w:p w:rsidR="00F14553" w:rsidRDefault="00284730">
            <w:pPr>
              <w:rPr>
                <w:rFonts w:ascii="Cambria" w:eastAsia="Cambria" w:hAnsi="Cambria" w:cs="Cambria"/>
                <w:b/>
                <w:sz w:val="24"/>
                <w:szCs w:val="24"/>
              </w:rPr>
            </w:pPr>
            <w:r>
              <w:rPr>
                <w:rFonts w:ascii="Cambria" w:eastAsia="Cambria" w:hAnsi="Cambria" w:cs="Cambria"/>
                <w:b/>
                <w:sz w:val="24"/>
                <w:szCs w:val="24"/>
              </w:rPr>
              <w:t>completing all requirements in a timely manner</w:t>
            </w:r>
          </w:p>
        </w:tc>
      </w:tr>
    </w:tbl>
    <w:p w:rsidR="00F14553" w:rsidRDefault="00F14553">
      <w:pPr>
        <w:spacing w:after="0" w:line="240" w:lineRule="auto"/>
        <w:rPr>
          <w:rFonts w:ascii="Cambria" w:eastAsia="Cambria" w:hAnsi="Cambria" w:cs="Cambria"/>
          <w:b/>
          <w:i/>
        </w:rPr>
      </w:pPr>
    </w:p>
    <w:p w:rsidR="00F14553" w:rsidRDefault="00284730">
      <w:pPr>
        <w:spacing w:after="0" w:line="240" w:lineRule="auto"/>
        <w:rPr>
          <w:rFonts w:ascii="Cambria" w:eastAsia="Cambria" w:hAnsi="Cambria" w:cs="Cambria"/>
          <w:b/>
          <w:i/>
        </w:rPr>
      </w:pPr>
      <w:r>
        <w:rPr>
          <w:rFonts w:ascii="Cambria" w:eastAsia="Cambria" w:hAnsi="Cambria" w:cs="Cambria"/>
          <w:b/>
          <w:i/>
        </w:rPr>
        <w:t>(This completed form must be returned with Application or application will not be considered.)</w:t>
      </w:r>
    </w:p>
    <w:p w:rsidR="00F14553" w:rsidRDefault="00F14553">
      <w:pPr>
        <w:spacing w:after="0" w:line="240" w:lineRule="auto"/>
        <w:jc w:val="center"/>
        <w:rPr>
          <w:rFonts w:ascii="Cambria" w:eastAsia="Cambria" w:hAnsi="Cambria" w:cs="Cambria"/>
          <w:sz w:val="24"/>
          <w:szCs w:val="24"/>
        </w:rPr>
      </w:pPr>
    </w:p>
    <w:p w:rsidR="00F14553" w:rsidRDefault="00F14553">
      <w:pPr>
        <w:spacing w:after="0" w:line="240" w:lineRule="auto"/>
        <w:jc w:val="center"/>
        <w:rPr>
          <w:rFonts w:ascii="Cambria" w:eastAsia="Cambria" w:hAnsi="Cambria" w:cs="Cambria"/>
          <w:sz w:val="24"/>
          <w:szCs w:val="24"/>
        </w:rPr>
      </w:pPr>
    </w:p>
    <w:p w:rsidR="00F14553" w:rsidRDefault="00F14553">
      <w:pPr>
        <w:spacing w:after="0" w:line="240" w:lineRule="auto"/>
        <w:jc w:val="center"/>
        <w:rPr>
          <w:rFonts w:ascii="Cambria" w:eastAsia="Cambria" w:hAnsi="Cambria" w:cs="Cambria"/>
          <w:sz w:val="24"/>
          <w:szCs w:val="24"/>
        </w:rPr>
      </w:pPr>
    </w:p>
    <w:p w:rsidR="00F14553" w:rsidRDefault="00284730">
      <w:pPr>
        <w:spacing w:after="0" w:line="240" w:lineRule="auto"/>
        <w:rPr>
          <w:rFonts w:ascii="Cambria" w:eastAsia="Cambria" w:hAnsi="Cambria" w:cs="Cambria"/>
          <w:b/>
          <w:i/>
          <w:sz w:val="24"/>
          <w:szCs w:val="24"/>
        </w:rPr>
      </w:pPr>
      <w:r>
        <w:br w:type="page"/>
      </w:r>
    </w:p>
    <w:p w:rsidR="00F14553" w:rsidRDefault="00284730">
      <w:pPr>
        <w:spacing w:after="0" w:line="240" w:lineRule="auto"/>
        <w:rPr>
          <w:rFonts w:ascii="Cambria" w:eastAsia="Cambria" w:hAnsi="Cambria" w:cs="Cambria"/>
          <w:b/>
          <w:i/>
          <w:sz w:val="24"/>
          <w:szCs w:val="24"/>
        </w:rPr>
      </w:pPr>
      <w:r>
        <w:rPr>
          <w:rFonts w:ascii="Cambria" w:eastAsia="Cambria" w:hAnsi="Cambria" w:cs="Cambria"/>
          <w:b/>
          <w:i/>
          <w:sz w:val="24"/>
          <w:szCs w:val="24"/>
        </w:rPr>
        <w:lastRenderedPageBreak/>
        <w:t>I understand that by accepting this award, I agree to abide by the approved guidelines listed above.</w:t>
      </w:r>
    </w:p>
    <w:p w:rsidR="00F14553" w:rsidRDefault="00F14553">
      <w:pPr>
        <w:spacing w:after="0" w:line="240" w:lineRule="auto"/>
        <w:jc w:val="center"/>
        <w:rPr>
          <w:rFonts w:ascii="Cambria" w:eastAsia="Cambria" w:hAnsi="Cambria" w:cs="Cambria"/>
          <w:sz w:val="24"/>
          <w:szCs w:val="24"/>
        </w:rPr>
      </w:pPr>
    </w:p>
    <w:p w:rsidR="00F14553" w:rsidRDefault="00284730">
      <w:pPr>
        <w:pStyle w:val="Heading3"/>
        <w:rPr>
          <w:color w:val="000000"/>
        </w:rPr>
      </w:pPr>
      <w:r>
        <w:rPr>
          <w:color w:val="000000"/>
        </w:rPr>
        <w:t xml:space="preserve">Student Senate Signature  </w:t>
      </w:r>
      <w:r>
        <w:rPr>
          <w:color w:val="000000"/>
        </w:rPr>
        <w:tab/>
      </w:r>
      <w:r>
        <w:rPr>
          <w:color w:val="000000"/>
        </w:rPr>
        <w:tab/>
        <w:t xml:space="preserve">________________________________________________     </w:t>
      </w:r>
      <w:r>
        <w:rPr>
          <w:color w:val="000000"/>
        </w:rPr>
        <w:tab/>
        <w:t xml:space="preserve">Date _________ </w:t>
      </w:r>
    </w:p>
    <w:p w:rsidR="00F14553" w:rsidRDefault="00284730">
      <w:pPr>
        <w:pStyle w:val="Heading3"/>
        <w:rPr>
          <w:color w:val="000000"/>
        </w:rPr>
      </w:pPr>
      <w:bookmarkStart w:id="8" w:name="_y1xzm2qtr345" w:colFirst="0" w:colLast="0"/>
      <w:bookmarkEnd w:id="8"/>
      <w:r>
        <w:rPr>
          <w:color w:val="000000"/>
        </w:rPr>
        <w:t xml:space="preserve">**Student Senate Signature  </w:t>
      </w:r>
      <w:r>
        <w:rPr>
          <w:color w:val="000000"/>
        </w:rPr>
        <w:tab/>
      </w:r>
      <w:r>
        <w:rPr>
          <w:color w:val="000000"/>
        </w:rPr>
        <w:tab/>
        <w:t xml:space="preserve">________________________________________________     </w:t>
      </w:r>
      <w:r>
        <w:rPr>
          <w:color w:val="000000"/>
        </w:rPr>
        <w:tab/>
        <w:t xml:space="preserve">Date _________ </w:t>
      </w:r>
    </w:p>
    <w:p w:rsidR="00F14553" w:rsidRDefault="00F14553"/>
    <w:p w:rsidR="00F14553" w:rsidRDefault="00284730">
      <w:pPr>
        <w:pStyle w:val="Heading3"/>
        <w:rPr>
          <w:sz w:val="24"/>
          <w:szCs w:val="24"/>
        </w:rPr>
      </w:pPr>
      <w:bookmarkStart w:id="9" w:name="_4fotyqjrdpsg" w:colFirst="0" w:colLast="0"/>
      <w:bookmarkEnd w:id="9"/>
      <w:r>
        <w:rPr>
          <w:color w:val="000000"/>
        </w:rPr>
        <w:t xml:space="preserve">**Student Senate Advocate Signature________________________________________________ </w:t>
      </w:r>
      <w:r>
        <w:rPr>
          <w:color w:val="000000"/>
        </w:rPr>
        <w:tab/>
        <w:t xml:space="preserve">Date _________ </w:t>
      </w:r>
    </w:p>
    <w:p w:rsidR="00F14553" w:rsidRDefault="00F14553">
      <w:pPr>
        <w:spacing w:after="0" w:line="240" w:lineRule="auto"/>
        <w:rPr>
          <w:rFonts w:ascii="Cambria" w:eastAsia="Cambria" w:hAnsi="Cambria" w:cs="Cambria"/>
        </w:rPr>
      </w:pPr>
    </w:p>
    <w:p w:rsidR="00F14553" w:rsidRDefault="00F14553">
      <w:pPr>
        <w:spacing w:after="0" w:line="240" w:lineRule="auto"/>
        <w:rPr>
          <w:rFonts w:ascii="Cambria" w:eastAsia="Cambria" w:hAnsi="Cambria" w:cs="Cambria"/>
        </w:rPr>
      </w:pPr>
    </w:p>
    <w:p w:rsidR="00F14553" w:rsidRDefault="00F14553">
      <w:pPr>
        <w:spacing w:after="0" w:line="240" w:lineRule="auto"/>
        <w:rPr>
          <w:rFonts w:ascii="Cambria" w:eastAsia="Cambria" w:hAnsi="Cambria" w:cs="Cambria"/>
        </w:rPr>
      </w:pPr>
    </w:p>
    <w:p w:rsidR="00F14553" w:rsidRDefault="00F14553">
      <w:pPr>
        <w:spacing w:after="0" w:line="240" w:lineRule="auto"/>
        <w:rPr>
          <w:rFonts w:ascii="Cambria" w:eastAsia="Cambria" w:hAnsi="Cambria" w:cs="Cambria"/>
        </w:rPr>
      </w:pPr>
    </w:p>
    <w:p w:rsidR="00F14553" w:rsidRDefault="00284730">
      <w:pPr>
        <w:spacing w:after="0" w:line="240" w:lineRule="auto"/>
        <w:rPr>
          <w:rFonts w:ascii="Cambria" w:eastAsia="Cambria" w:hAnsi="Cambria" w:cs="Cambria"/>
          <w:b/>
          <w:i/>
          <w:sz w:val="24"/>
          <w:szCs w:val="24"/>
        </w:rPr>
      </w:pPr>
      <w:r>
        <w:rPr>
          <w:rFonts w:ascii="Cambria" w:eastAsia="Cambria" w:hAnsi="Cambria" w:cs="Cambria"/>
          <w:b/>
          <w:i/>
          <w:sz w:val="24"/>
          <w:szCs w:val="24"/>
        </w:rPr>
        <w:t>I acknowledge that I will assist in the implementation of this grant if awarded.</w:t>
      </w:r>
    </w:p>
    <w:p w:rsidR="00F14553" w:rsidRDefault="00F14553">
      <w:pPr>
        <w:pBdr>
          <w:bottom w:val="single" w:sz="12" w:space="1" w:color="000000"/>
        </w:pBdr>
        <w:spacing w:after="0" w:line="240" w:lineRule="auto"/>
        <w:rPr>
          <w:rFonts w:ascii="Cambria" w:eastAsia="Cambria" w:hAnsi="Cambria" w:cs="Cambria"/>
        </w:rPr>
      </w:pPr>
    </w:p>
    <w:p w:rsidR="00F14553" w:rsidRDefault="00F14553">
      <w:pPr>
        <w:pBdr>
          <w:bottom w:val="single" w:sz="12" w:space="1" w:color="000000"/>
        </w:pBdr>
        <w:spacing w:after="0" w:line="240" w:lineRule="auto"/>
        <w:rPr>
          <w:rFonts w:ascii="Cambria" w:eastAsia="Cambria" w:hAnsi="Cambria" w:cs="Cambria"/>
        </w:rPr>
      </w:pPr>
    </w:p>
    <w:p w:rsidR="00F14553" w:rsidRDefault="00F14553">
      <w:pPr>
        <w:pBdr>
          <w:bottom w:val="single" w:sz="12" w:space="1" w:color="000000"/>
        </w:pBdr>
        <w:spacing w:after="0" w:line="240" w:lineRule="auto"/>
        <w:rPr>
          <w:rFonts w:ascii="Cambria" w:eastAsia="Cambria" w:hAnsi="Cambria" w:cs="Cambria"/>
        </w:rPr>
      </w:pPr>
    </w:p>
    <w:p w:rsidR="00F14553" w:rsidRDefault="00284730">
      <w:pPr>
        <w:spacing w:after="0" w:line="240" w:lineRule="auto"/>
        <w:rPr>
          <w:rFonts w:ascii="Cambria" w:eastAsia="Cambria" w:hAnsi="Cambria" w:cs="Cambria"/>
          <w:b/>
        </w:rPr>
      </w:pPr>
      <w:r>
        <w:rPr>
          <w:rFonts w:ascii="Cambria" w:eastAsia="Cambria" w:hAnsi="Cambria" w:cs="Cambria"/>
          <w:b/>
        </w:rPr>
        <w:t>Signature of District Innovation Coordinator                                                                                  Date</w:t>
      </w:r>
    </w:p>
    <w:sectPr w:rsidR="00F14553">
      <w:footerReference w:type="default" r:id="rId12"/>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D20" w:rsidRDefault="00873D20">
      <w:pPr>
        <w:spacing w:after="0" w:line="240" w:lineRule="auto"/>
      </w:pPr>
      <w:r>
        <w:separator/>
      </w:r>
    </w:p>
  </w:endnote>
  <w:endnote w:type="continuationSeparator" w:id="0">
    <w:p w:rsidR="00873D20" w:rsidRDefault="0087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53" w:rsidRDefault="0028473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A1567">
      <w:rPr>
        <w:noProof/>
        <w:color w:val="000000"/>
      </w:rPr>
      <w:t>1</w:t>
    </w:r>
    <w:r>
      <w:rPr>
        <w:color w:val="000000"/>
      </w:rPr>
      <w:fldChar w:fldCharType="end"/>
    </w:r>
  </w:p>
  <w:p w:rsidR="00F14553" w:rsidRDefault="00F145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D20" w:rsidRDefault="00873D20">
      <w:pPr>
        <w:spacing w:after="0" w:line="240" w:lineRule="auto"/>
      </w:pPr>
      <w:r>
        <w:separator/>
      </w:r>
    </w:p>
  </w:footnote>
  <w:footnote w:type="continuationSeparator" w:id="0">
    <w:p w:rsidR="00873D20" w:rsidRDefault="0087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6241"/>
    <w:multiLevelType w:val="multilevel"/>
    <w:tmpl w:val="54046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0704B"/>
    <w:multiLevelType w:val="multilevel"/>
    <w:tmpl w:val="705CE4E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42B21"/>
    <w:multiLevelType w:val="multilevel"/>
    <w:tmpl w:val="97FC3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2774A1"/>
    <w:multiLevelType w:val="multilevel"/>
    <w:tmpl w:val="2902B00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0D43C7"/>
    <w:multiLevelType w:val="multilevel"/>
    <w:tmpl w:val="E24E498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 w15:restartNumberingAfterBreak="0">
    <w:nsid w:val="4205070B"/>
    <w:multiLevelType w:val="multilevel"/>
    <w:tmpl w:val="D5B05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414A71"/>
    <w:multiLevelType w:val="multilevel"/>
    <w:tmpl w:val="2AF43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EF07F6"/>
    <w:multiLevelType w:val="multilevel"/>
    <w:tmpl w:val="55761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9B4184"/>
    <w:multiLevelType w:val="multilevel"/>
    <w:tmpl w:val="3D484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E20C6C"/>
    <w:multiLevelType w:val="multilevel"/>
    <w:tmpl w:val="70D2A7B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0" w15:restartNumberingAfterBreak="0">
    <w:nsid w:val="5F493AAD"/>
    <w:multiLevelType w:val="multilevel"/>
    <w:tmpl w:val="8F5AD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2A6954"/>
    <w:multiLevelType w:val="multilevel"/>
    <w:tmpl w:val="1646D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647AFA"/>
    <w:multiLevelType w:val="multilevel"/>
    <w:tmpl w:val="54CC6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0"/>
  </w:num>
  <w:num w:numId="4">
    <w:abstractNumId w:val="8"/>
  </w:num>
  <w:num w:numId="5">
    <w:abstractNumId w:val="9"/>
  </w:num>
  <w:num w:numId="6">
    <w:abstractNumId w:val="1"/>
  </w:num>
  <w:num w:numId="7">
    <w:abstractNumId w:val="4"/>
  </w:num>
  <w:num w:numId="8">
    <w:abstractNumId w:val="3"/>
  </w:num>
  <w:num w:numId="9">
    <w:abstractNumId w:val="11"/>
  </w:num>
  <w:num w:numId="10">
    <w:abstractNumId w:val="6"/>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53"/>
    <w:rsid w:val="00284730"/>
    <w:rsid w:val="00350223"/>
    <w:rsid w:val="00873D20"/>
    <w:rsid w:val="008A1567"/>
    <w:rsid w:val="00F1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B8B77FB-FE87-E749-8398-6C43511A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ew.Castle@johnson.kyschools.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holler.org" TargetMode="External"/><Relationship Id="rId5" Type="http://schemas.openxmlformats.org/officeDocument/2006/relationships/footnotes" Target="footnotes.xml"/><Relationship Id="rId10" Type="http://schemas.openxmlformats.org/officeDocument/2006/relationships/hyperlink" Target="http://www.theholler.org" TargetMode="External"/><Relationship Id="rId4" Type="http://schemas.openxmlformats.org/officeDocument/2006/relationships/webSettings" Target="webSettings.xml"/><Relationship Id="rId9" Type="http://schemas.openxmlformats.org/officeDocument/2006/relationships/hyperlink" Target="http://www.theholl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2632</Words>
  <Characters>15003</Characters>
  <Application>Microsoft Office Word</Application>
  <DocSecurity>0</DocSecurity>
  <Lines>125</Lines>
  <Paragraphs>35</Paragraphs>
  <ScaleCrop>false</ScaleCrop>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Castle, Andrew</cp:lastModifiedBy>
  <cp:revision>2</cp:revision>
  <dcterms:created xsi:type="dcterms:W3CDTF">2018-05-30T13:51:00Z</dcterms:created>
  <dcterms:modified xsi:type="dcterms:W3CDTF">2018-05-30T13:51:00Z</dcterms:modified>
</cp:coreProperties>
</file>