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7D16" w14:textId="77777777" w:rsidR="00B11BE0" w:rsidRPr="00D16DF0" w:rsidRDefault="00B11BE0">
      <w:pPr>
        <w:rPr>
          <w:rFonts w:ascii="Cambria" w:hAnsi="Cambria" w:cs="Times New Roman"/>
          <w:bCs/>
        </w:rPr>
      </w:pPr>
    </w:p>
    <w:tbl>
      <w:tblPr>
        <w:tblW w:w="5000" w:type="pct"/>
        <w:jc w:val="center"/>
        <w:tblLook w:val="04A0" w:firstRow="1" w:lastRow="0" w:firstColumn="1" w:lastColumn="0" w:noHBand="0" w:noVBand="1"/>
      </w:tblPr>
      <w:tblGrid>
        <w:gridCol w:w="9936"/>
      </w:tblGrid>
      <w:tr w:rsidR="00B11BE0" w:rsidRPr="00D16DF0" w14:paraId="4CF5DAFF" w14:textId="77777777" w:rsidTr="00574690">
        <w:trPr>
          <w:trHeight w:val="1440"/>
          <w:jc w:val="center"/>
        </w:trPr>
        <w:sdt>
          <w:sdtPr>
            <w:rPr>
              <w:rFonts w:ascii="Cambria" w:eastAsia="Times New Roman" w:hAnsi="Cambria" w:cs="Times New Roman"/>
              <w:b/>
              <w:color w:val="000000" w:themeColor="text1"/>
              <w:sz w:val="30"/>
              <w:szCs w:val="30"/>
              <w:lang w:eastAsia="ja-JP"/>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80AAF59" w14:textId="340B20E8" w:rsidR="00B11BE0" w:rsidRPr="00D16DF0" w:rsidRDefault="00D16DF0" w:rsidP="00BE6BE0">
                <w:pPr>
                  <w:spacing w:after="0" w:line="240" w:lineRule="auto"/>
                  <w:jc w:val="center"/>
                  <w:rPr>
                    <w:rFonts w:ascii="Cambria" w:eastAsiaTheme="majorEastAsia" w:hAnsi="Cambria" w:cs="Times New Roman"/>
                    <w:lang w:eastAsia="ja-JP"/>
                  </w:rPr>
                </w:pPr>
                <w:r w:rsidRPr="00730DD8">
                  <w:rPr>
                    <w:rFonts w:ascii="Cambria" w:eastAsia="Times New Roman" w:hAnsi="Cambria" w:cs="Times New Roman"/>
                    <w:b/>
                    <w:color w:val="000000" w:themeColor="text1"/>
                    <w:sz w:val="30"/>
                    <w:szCs w:val="30"/>
                    <w:lang w:eastAsia="ja-JP"/>
                  </w:rPr>
                  <w:t>SPECIAL EDUCATION TRANSITION INNOVATION GRANT</w:t>
                </w:r>
                <w:r w:rsidR="00590447" w:rsidRPr="00730DD8">
                  <w:rPr>
                    <w:rFonts w:ascii="Cambria" w:eastAsia="Times New Roman" w:hAnsi="Cambria" w:cs="Times New Roman"/>
                    <w:b/>
                    <w:color w:val="000000" w:themeColor="text1"/>
                    <w:sz w:val="30"/>
                    <w:szCs w:val="30"/>
                    <w:lang w:eastAsia="ja-JP"/>
                  </w:rPr>
                  <w:t xml:space="preserve"> with a FOCUS on </w:t>
                </w:r>
                <w:r w:rsidR="00433F83" w:rsidRPr="00730DD8">
                  <w:rPr>
                    <w:rFonts w:ascii="Cambria" w:eastAsia="Times New Roman" w:hAnsi="Cambria" w:cs="Times New Roman"/>
                    <w:b/>
                    <w:color w:val="000000" w:themeColor="text1"/>
                    <w:sz w:val="30"/>
                    <w:szCs w:val="30"/>
                    <w:lang w:eastAsia="ja-JP"/>
                  </w:rPr>
                  <w:t>Drop-</w:t>
                </w:r>
                <w:r w:rsidR="00730DD8">
                  <w:rPr>
                    <w:rFonts w:ascii="Cambria" w:eastAsia="Times New Roman" w:hAnsi="Cambria" w:cs="Times New Roman"/>
                    <w:b/>
                    <w:color w:val="000000" w:themeColor="text1"/>
                    <w:sz w:val="30"/>
                    <w:szCs w:val="30"/>
                    <w:lang w:eastAsia="ja-JP"/>
                  </w:rPr>
                  <w:t>o</w:t>
                </w:r>
                <w:r w:rsidR="00433F83" w:rsidRPr="00730DD8">
                  <w:rPr>
                    <w:rFonts w:ascii="Cambria" w:eastAsia="Times New Roman" w:hAnsi="Cambria" w:cs="Times New Roman"/>
                    <w:b/>
                    <w:color w:val="000000" w:themeColor="text1"/>
                    <w:sz w:val="30"/>
                    <w:szCs w:val="30"/>
                    <w:lang w:eastAsia="ja-JP"/>
                  </w:rPr>
                  <w:t xml:space="preserve">ut Prevention, Retention &amp; </w:t>
                </w:r>
                <w:r w:rsidR="00590447" w:rsidRPr="00730DD8">
                  <w:rPr>
                    <w:rFonts w:ascii="Cambria" w:eastAsia="Times New Roman" w:hAnsi="Cambria" w:cs="Times New Roman"/>
                    <w:b/>
                    <w:color w:val="000000" w:themeColor="text1"/>
                    <w:sz w:val="30"/>
                    <w:szCs w:val="30"/>
                    <w:lang w:eastAsia="ja-JP"/>
                  </w:rPr>
                  <w:t>Persistence to Graduation</w:t>
                </w:r>
              </w:p>
            </w:tc>
          </w:sdtContent>
        </w:sdt>
      </w:tr>
      <w:tr w:rsidR="00B11BE0" w:rsidRPr="00D16DF0" w14:paraId="527B39B1" w14:textId="77777777" w:rsidTr="00574690">
        <w:trPr>
          <w:trHeight w:val="360"/>
          <w:jc w:val="center"/>
        </w:trPr>
        <w:tc>
          <w:tcPr>
            <w:tcW w:w="5000" w:type="pct"/>
            <w:vAlign w:val="center"/>
          </w:tcPr>
          <w:p w14:paraId="5BE151B7" w14:textId="106C71E6" w:rsidR="00BD5468" w:rsidRPr="00D16DF0" w:rsidRDefault="00BD5468" w:rsidP="00F07B49">
            <w:pPr>
              <w:spacing w:after="0" w:line="240" w:lineRule="auto"/>
              <w:rPr>
                <w:rFonts w:ascii="Cambria" w:eastAsiaTheme="minorEastAsia" w:hAnsi="Cambria" w:cs="Times New Roman"/>
                <w:bCs/>
                <w:lang w:eastAsia="ja-JP"/>
              </w:rPr>
            </w:pPr>
          </w:p>
          <w:p w14:paraId="6E08C3BA" w14:textId="77777777" w:rsidR="00BD5468" w:rsidRPr="00D16DF0" w:rsidRDefault="00BD5468" w:rsidP="00B11BE0">
            <w:pPr>
              <w:spacing w:after="0" w:line="240" w:lineRule="auto"/>
              <w:jc w:val="center"/>
              <w:rPr>
                <w:rFonts w:ascii="Cambria" w:eastAsiaTheme="minorEastAsia" w:hAnsi="Cambria" w:cs="Times New Roman"/>
                <w:bCs/>
                <w:lang w:eastAsia="ja-JP"/>
              </w:rPr>
            </w:pPr>
          </w:p>
          <w:p w14:paraId="2B5A2FB7" w14:textId="77777777" w:rsidR="008713D8" w:rsidRPr="00D16DF0" w:rsidRDefault="008713D8" w:rsidP="00B11BE0">
            <w:pPr>
              <w:spacing w:after="0" w:line="240" w:lineRule="auto"/>
              <w:jc w:val="center"/>
              <w:rPr>
                <w:rFonts w:ascii="Cambria" w:eastAsiaTheme="minorEastAsia" w:hAnsi="Cambria" w:cs="Times New Roman"/>
                <w:bCs/>
                <w:lang w:eastAsia="ja-JP"/>
              </w:rPr>
            </w:pPr>
          </w:p>
          <w:p w14:paraId="4B37CD40" w14:textId="158C43B1" w:rsidR="008713D8" w:rsidRPr="00D16DF0" w:rsidRDefault="008713D8" w:rsidP="008713D8">
            <w:pPr>
              <w:spacing w:after="0" w:line="240" w:lineRule="auto"/>
              <w:jc w:val="center"/>
              <w:rPr>
                <w:rFonts w:ascii="Cambria" w:eastAsiaTheme="minorEastAsia" w:hAnsi="Cambria" w:cs="Times New Roman"/>
                <w:bCs/>
                <w:lang w:eastAsia="ja-JP"/>
              </w:rPr>
            </w:pPr>
            <w:r w:rsidRPr="00D16DF0">
              <w:rPr>
                <w:rFonts w:ascii="Cambria" w:eastAsiaTheme="minorEastAsia" w:hAnsi="Cambria" w:cs="Times New Roman"/>
                <w:bCs/>
                <w:noProof/>
              </w:rPr>
              <w:drawing>
                <wp:inline distT="0" distB="0" distL="0" distR="0" wp14:anchorId="5351AFE2" wp14:editId="0BDC17DD">
                  <wp:extent cx="2922909" cy="2126615"/>
                  <wp:effectExtent l="0" t="0" r="0" b="6985"/>
                  <wp:docPr id="2" name="Picture 2" descr="../Library/Mobile%20Documents/com~apple~CloudDocs/Desktop%20Files/ARI%20Innovation%20Mini%20Grant%20Payments/KVEC%20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obile%20Documents/com~apple~CloudDocs/Desktop%20Files/ARI%20Innovation%20Mini%20Grant%20Payments/KVEC%20logo%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837" cy="2144752"/>
                          </a:xfrm>
                          <a:prstGeom prst="rect">
                            <a:avLst/>
                          </a:prstGeom>
                          <a:noFill/>
                          <a:ln>
                            <a:noFill/>
                          </a:ln>
                        </pic:spPr>
                      </pic:pic>
                    </a:graphicData>
                  </a:graphic>
                </wp:inline>
              </w:drawing>
            </w:r>
          </w:p>
          <w:p w14:paraId="36C9E345" w14:textId="77777777" w:rsidR="008713D8" w:rsidRPr="00D16DF0" w:rsidRDefault="008713D8" w:rsidP="00B11BE0">
            <w:pPr>
              <w:spacing w:after="0" w:line="240" w:lineRule="auto"/>
              <w:jc w:val="center"/>
              <w:rPr>
                <w:rFonts w:ascii="Cambria" w:eastAsiaTheme="minorEastAsia" w:hAnsi="Cambria" w:cs="Times New Roman"/>
                <w:bCs/>
                <w:lang w:eastAsia="ja-JP"/>
              </w:rPr>
            </w:pPr>
          </w:p>
          <w:p w14:paraId="6149B19A" w14:textId="6A326371" w:rsidR="00B11BE0" w:rsidRPr="00D16DF0" w:rsidRDefault="007E0F53" w:rsidP="00B11BE0">
            <w:pPr>
              <w:spacing w:after="0" w:line="240" w:lineRule="auto"/>
              <w:jc w:val="center"/>
              <w:rPr>
                <w:rFonts w:ascii="Cambria" w:eastAsiaTheme="minorEastAsia" w:hAnsi="Cambria" w:cs="Times New Roman"/>
                <w:bCs/>
                <w:lang w:eastAsia="ja-JP"/>
              </w:rPr>
            </w:pPr>
            <w:r w:rsidRPr="00D16DF0">
              <w:rPr>
                <w:rFonts w:ascii="Cambria" w:eastAsiaTheme="minorEastAsia" w:hAnsi="Cambria" w:cs="Times New Roman"/>
                <w:bCs/>
                <w:lang w:eastAsia="ja-JP"/>
              </w:rPr>
              <w:t>Applications Should be E-m</w:t>
            </w:r>
            <w:r w:rsidR="009F1F16" w:rsidRPr="00D16DF0">
              <w:rPr>
                <w:rFonts w:ascii="Cambria" w:eastAsiaTheme="minorEastAsia" w:hAnsi="Cambria" w:cs="Times New Roman"/>
                <w:bCs/>
                <w:lang w:eastAsia="ja-JP"/>
              </w:rPr>
              <w:t>ailed to:</w:t>
            </w:r>
          </w:p>
          <w:p w14:paraId="632F44AC" w14:textId="77777777" w:rsidR="00B11BE0" w:rsidRPr="00D16DF0" w:rsidRDefault="00B11BE0" w:rsidP="00B11BE0">
            <w:pPr>
              <w:spacing w:after="0" w:line="240" w:lineRule="auto"/>
              <w:jc w:val="center"/>
              <w:rPr>
                <w:rFonts w:ascii="Cambria" w:eastAsiaTheme="minorEastAsia" w:hAnsi="Cambria" w:cs="Times New Roman"/>
                <w:bCs/>
                <w:lang w:eastAsia="ja-JP"/>
              </w:rPr>
            </w:pPr>
          </w:p>
          <w:p w14:paraId="3EFA5A30" w14:textId="68CD9906" w:rsidR="00996606" w:rsidRPr="00996606" w:rsidRDefault="00590447" w:rsidP="00996606">
            <w:pPr>
              <w:spacing w:after="0" w:line="240" w:lineRule="auto"/>
              <w:jc w:val="center"/>
              <w:rPr>
                <w:rFonts w:ascii="Cambria" w:eastAsiaTheme="minorEastAsia" w:hAnsi="Cambria" w:cs="Times New Roman"/>
                <w:b/>
                <w:bCs/>
                <w:color w:val="17365D" w:themeColor="text2" w:themeShade="BF"/>
                <w:lang w:eastAsia="ja-JP"/>
              </w:rPr>
            </w:pPr>
            <w:r>
              <w:rPr>
                <w:rFonts w:ascii="Cambria" w:eastAsiaTheme="minorEastAsia" w:hAnsi="Cambria" w:cs="Times New Roman"/>
                <w:b/>
                <w:bCs/>
                <w:color w:val="17365D" w:themeColor="text2" w:themeShade="BF"/>
                <w:lang w:eastAsia="ja-JP"/>
              </w:rPr>
              <w:t>Will Kayatin, PhD</w:t>
            </w:r>
            <w:r w:rsidR="00996606" w:rsidRPr="00996606">
              <w:rPr>
                <w:rFonts w:ascii="Cambria" w:eastAsiaTheme="minorEastAsia" w:hAnsi="Cambria" w:cs="Times New Roman"/>
                <w:b/>
                <w:bCs/>
                <w:color w:val="17365D" w:themeColor="text2" w:themeShade="BF"/>
                <w:lang w:eastAsia="ja-JP"/>
              </w:rPr>
              <w:t xml:space="preserve"> </w:t>
            </w:r>
          </w:p>
          <w:p w14:paraId="2477857C" w14:textId="44342606" w:rsidR="00A159D0" w:rsidRDefault="00590447" w:rsidP="00996606">
            <w:pPr>
              <w:spacing w:after="0" w:line="240" w:lineRule="auto"/>
              <w:jc w:val="center"/>
              <w:rPr>
                <w:rFonts w:ascii="Cambria" w:eastAsiaTheme="minorEastAsia" w:hAnsi="Cambria" w:cs="Times New Roman"/>
                <w:b/>
                <w:bCs/>
                <w:color w:val="17365D" w:themeColor="text2" w:themeShade="BF"/>
                <w:lang w:eastAsia="ja-JP"/>
              </w:rPr>
            </w:pPr>
            <w:r>
              <w:rPr>
                <w:rFonts w:ascii="Cambria" w:eastAsiaTheme="minorEastAsia" w:hAnsi="Cambria" w:cs="Times New Roman"/>
                <w:b/>
                <w:bCs/>
                <w:color w:val="17365D" w:themeColor="text2" w:themeShade="BF"/>
                <w:lang w:eastAsia="ja-JP"/>
              </w:rPr>
              <w:t>will.kayatin@hazard.kyschools.us</w:t>
            </w:r>
            <w:r w:rsidR="00D16DF0" w:rsidRPr="00996606">
              <w:rPr>
                <w:rFonts w:ascii="Cambria" w:eastAsiaTheme="minorEastAsia" w:hAnsi="Cambria" w:cs="Times New Roman"/>
                <w:b/>
                <w:bCs/>
                <w:color w:val="17365D" w:themeColor="text2" w:themeShade="BF"/>
                <w:lang w:eastAsia="ja-JP"/>
              </w:rPr>
              <w:t xml:space="preserve"> </w:t>
            </w:r>
          </w:p>
          <w:p w14:paraId="4CAC150E" w14:textId="792AE06E" w:rsidR="00996606" w:rsidRDefault="00996606" w:rsidP="00996606">
            <w:pPr>
              <w:spacing w:after="0" w:line="240" w:lineRule="auto"/>
              <w:jc w:val="center"/>
              <w:rPr>
                <w:rFonts w:ascii="Cambria" w:eastAsiaTheme="minorEastAsia" w:hAnsi="Cambria" w:cs="Times New Roman"/>
                <w:b/>
                <w:bCs/>
                <w:color w:val="17365D" w:themeColor="text2" w:themeShade="BF"/>
                <w:lang w:eastAsia="ja-JP"/>
              </w:rPr>
            </w:pPr>
            <w:r>
              <w:rPr>
                <w:rFonts w:ascii="Cambria" w:eastAsiaTheme="minorEastAsia" w:hAnsi="Cambria" w:cs="Times New Roman"/>
                <w:b/>
                <w:bCs/>
                <w:color w:val="17365D" w:themeColor="text2" w:themeShade="BF"/>
                <w:lang w:eastAsia="ja-JP"/>
              </w:rPr>
              <w:t>or</w:t>
            </w:r>
          </w:p>
          <w:p w14:paraId="7CF0DC7F" w14:textId="58800B44" w:rsidR="00996606" w:rsidRPr="00996606" w:rsidRDefault="00996606" w:rsidP="00996606">
            <w:pPr>
              <w:spacing w:after="0" w:line="240" w:lineRule="auto"/>
              <w:jc w:val="center"/>
              <w:rPr>
                <w:rFonts w:ascii="Cambria" w:eastAsiaTheme="minorEastAsia" w:hAnsi="Cambria" w:cs="Times New Roman"/>
                <w:b/>
                <w:bCs/>
                <w:color w:val="17365D" w:themeColor="text2" w:themeShade="BF"/>
                <w:lang w:eastAsia="ja-JP"/>
              </w:rPr>
            </w:pPr>
            <w:r>
              <w:rPr>
                <w:rFonts w:ascii="Cambria" w:eastAsiaTheme="minorEastAsia" w:hAnsi="Cambria" w:cs="Times New Roman"/>
                <w:b/>
                <w:bCs/>
                <w:color w:val="17365D" w:themeColor="text2" w:themeShade="BF"/>
                <w:lang w:eastAsia="ja-JP"/>
              </w:rPr>
              <w:t xml:space="preserve">holler.org/application </w:t>
            </w:r>
          </w:p>
          <w:p w14:paraId="1680E65B" w14:textId="77777777" w:rsidR="00FA3DD4" w:rsidRPr="00D16DF0" w:rsidRDefault="00FA3DD4" w:rsidP="00FA3DD4">
            <w:pPr>
              <w:spacing w:after="0" w:line="240" w:lineRule="auto"/>
              <w:jc w:val="center"/>
              <w:rPr>
                <w:rFonts w:ascii="Cambria" w:eastAsiaTheme="minorEastAsia" w:hAnsi="Cambria" w:cs="Times New Roman"/>
                <w:bCs/>
                <w:lang w:eastAsia="ja-JP"/>
              </w:rPr>
            </w:pPr>
          </w:p>
          <w:p w14:paraId="1B193881" w14:textId="6779E30D" w:rsidR="009F1F16" w:rsidRPr="00D16DF0" w:rsidRDefault="007B2BA8" w:rsidP="00B11BE0">
            <w:pPr>
              <w:spacing w:after="0" w:line="240" w:lineRule="auto"/>
              <w:jc w:val="center"/>
              <w:rPr>
                <w:rFonts w:ascii="Cambria" w:eastAsiaTheme="minorEastAsia" w:hAnsi="Cambria" w:cs="Times New Roman"/>
                <w:bCs/>
                <w:lang w:eastAsia="ja-JP"/>
              </w:rPr>
            </w:pPr>
            <w:r w:rsidRPr="00D16DF0">
              <w:rPr>
                <w:rFonts w:ascii="Cambria" w:eastAsiaTheme="minorEastAsia" w:hAnsi="Cambria" w:cs="Times New Roman"/>
                <w:bCs/>
                <w:lang w:eastAsia="ja-JP"/>
              </w:rPr>
              <w:t>Call or Text</w:t>
            </w:r>
            <w:r w:rsidR="00303C80" w:rsidRPr="00D16DF0">
              <w:rPr>
                <w:rFonts w:ascii="Cambria" w:eastAsiaTheme="minorEastAsia" w:hAnsi="Cambria" w:cs="Times New Roman"/>
                <w:bCs/>
                <w:lang w:eastAsia="ja-JP"/>
              </w:rPr>
              <w:t xml:space="preserve">: </w:t>
            </w:r>
            <w:r w:rsidRPr="00D16DF0">
              <w:rPr>
                <w:rFonts w:ascii="Cambria" w:eastAsiaTheme="minorEastAsia" w:hAnsi="Cambria" w:cs="Times New Roman"/>
                <w:bCs/>
                <w:lang w:eastAsia="ja-JP"/>
              </w:rPr>
              <w:t xml:space="preserve">(606) </w:t>
            </w:r>
            <w:r w:rsidR="00590447">
              <w:rPr>
                <w:rFonts w:ascii="Cambria" w:eastAsiaTheme="minorEastAsia" w:hAnsi="Cambria" w:cs="Times New Roman"/>
                <w:bCs/>
                <w:lang w:eastAsia="ja-JP"/>
              </w:rPr>
              <w:t>854-4358</w:t>
            </w:r>
          </w:p>
          <w:p w14:paraId="7AF6B297" w14:textId="77777777" w:rsidR="004B47CF" w:rsidRPr="00D16DF0" w:rsidRDefault="004B47CF" w:rsidP="004B47CF">
            <w:pPr>
              <w:spacing w:after="0" w:line="240" w:lineRule="auto"/>
              <w:rPr>
                <w:rFonts w:ascii="Cambria" w:eastAsiaTheme="minorEastAsia" w:hAnsi="Cambria" w:cs="Times New Roman"/>
                <w:bCs/>
                <w:lang w:eastAsia="ja-JP"/>
              </w:rPr>
            </w:pPr>
          </w:p>
          <w:p w14:paraId="31997CBD" w14:textId="77777777" w:rsidR="00BD5468" w:rsidRPr="00D16DF0" w:rsidRDefault="00BD5468" w:rsidP="00B11BE0">
            <w:pPr>
              <w:spacing w:after="0" w:line="240" w:lineRule="auto"/>
              <w:jc w:val="center"/>
              <w:rPr>
                <w:rFonts w:ascii="Cambria" w:eastAsiaTheme="minorEastAsia" w:hAnsi="Cambria" w:cs="Times New Roman"/>
                <w:bCs/>
                <w:lang w:eastAsia="ja-JP"/>
              </w:rPr>
            </w:pPr>
          </w:p>
          <w:p w14:paraId="68532A43" w14:textId="08EB7574" w:rsidR="00BD5468" w:rsidRPr="00D16DF0" w:rsidRDefault="00BD5468" w:rsidP="009F1F16">
            <w:pPr>
              <w:spacing w:after="0" w:line="240" w:lineRule="auto"/>
              <w:jc w:val="center"/>
              <w:rPr>
                <w:rFonts w:ascii="Cambria" w:eastAsiaTheme="minorEastAsia" w:hAnsi="Cambria" w:cs="Times New Roman"/>
                <w:bCs/>
                <w:lang w:eastAsia="ja-JP"/>
              </w:rPr>
            </w:pPr>
            <w:r w:rsidRPr="00D16DF0">
              <w:rPr>
                <w:rFonts w:ascii="Cambria" w:eastAsiaTheme="minorEastAsia" w:hAnsi="Cambria" w:cs="Times New Roman"/>
                <w:bCs/>
                <w:lang w:eastAsia="ja-JP"/>
              </w:rPr>
              <w:t>(</w:t>
            </w:r>
            <w:r w:rsidR="00590447">
              <w:rPr>
                <w:rFonts w:ascii="Cambria" w:eastAsiaTheme="minorEastAsia" w:hAnsi="Cambria" w:cs="Times New Roman"/>
                <w:bCs/>
                <w:lang w:eastAsia="ja-JP"/>
              </w:rPr>
              <w:t xml:space="preserve">ONLY </w:t>
            </w:r>
            <w:r w:rsidRPr="00D16DF0">
              <w:rPr>
                <w:rFonts w:ascii="Cambria" w:eastAsiaTheme="minorEastAsia" w:hAnsi="Cambria" w:cs="Times New Roman"/>
                <w:bCs/>
                <w:lang w:eastAsia="ja-JP"/>
              </w:rPr>
              <w:t>E-mail receipt will establish deadlines</w:t>
            </w:r>
            <w:r w:rsidR="007E0F53" w:rsidRPr="00D16DF0">
              <w:rPr>
                <w:rFonts w:ascii="Cambria" w:eastAsiaTheme="minorEastAsia" w:hAnsi="Cambria" w:cs="Times New Roman"/>
                <w:bCs/>
                <w:lang w:eastAsia="ja-JP"/>
              </w:rPr>
              <w:t>.</w:t>
            </w:r>
            <w:r w:rsidRPr="00D16DF0">
              <w:rPr>
                <w:rFonts w:ascii="Cambria" w:eastAsiaTheme="minorEastAsia" w:hAnsi="Cambria" w:cs="Times New Roman"/>
                <w:bCs/>
                <w:lang w:eastAsia="ja-JP"/>
              </w:rPr>
              <w:t>)</w:t>
            </w:r>
          </w:p>
          <w:p w14:paraId="7F1FD225" w14:textId="77777777" w:rsidR="00F07B49" w:rsidRPr="00D16DF0" w:rsidRDefault="00F07B49" w:rsidP="00F07B49">
            <w:pPr>
              <w:spacing w:after="0" w:line="240" w:lineRule="auto"/>
              <w:rPr>
                <w:rFonts w:ascii="Cambria" w:eastAsiaTheme="minorEastAsia" w:hAnsi="Cambria" w:cs="Times New Roman"/>
                <w:bCs/>
                <w:lang w:eastAsia="ja-JP"/>
              </w:rPr>
            </w:pPr>
          </w:p>
          <w:p w14:paraId="02CDCF94" w14:textId="77777777" w:rsidR="00B11BE0" w:rsidRPr="00D16DF0" w:rsidRDefault="00B11BE0" w:rsidP="00B11BE0">
            <w:pPr>
              <w:spacing w:after="0" w:line="240" w:lineRule="auto"/>
              <w:jc w:val="center"/>
              <w:rPr>
                <w:rFonts w:ascii="Cambria" w:eastAsiaTheme="minorEastAsia" w:hAnsi="Cambria" w:cs="Times New Roman"/>
                <w:bCs/>
                <w:lang w:eastAsia="ja-JP"/>
              </w:rPr>
            </w:pPr>
          </w:p>
          <w:p w14:paraId="2CA1173D" w14:textId="77777777" w:rsidR="00B11BE0" w:rsidRPr="00D16DF0" w:rsidRDefault="00B11BE0" w:rsidP="00B11BE0">
            <w:pPr>
              <w:spacing w:after="0" w:line="240" w:lineRule="auto"/>
              <w:jc w:val="center"/>
              <w:rPr>
                <w:rFonts w:ascii="Cambria" w:eastAsiaTheme="minorEastAsia" w:hAnsi="Cambria" w:cs="Times New Roman"/>
                <w:lang w:eastAsia="ja-JP"/>
              </w:rPr>
            </w:pPr>
          </w:p>
          <w:p w14:paraId="3B055B06" w14:textId="43218CA1" w:rsidR="009F1F16" w:rsidRPr="00C57886" w:rsidRDefault="009F1F16" w:rsidP="009F1F16">
            <w:pPr>
              <w:spacing w:after="0" w:line="240" w:lineRule="auto"/>
              <w:jc w:val="center"/>
              <w:rPr>
                <w:rFonts w:ascii="Cambria" w:eastAsiaTheme="minorEastAsia" w:hAnsi="Cambria" w:cs="Times New Roman"/>
                <w:b/>
                <w:bCs/>
                <w:lang w:eastAsia="ja-JP"/>
              </w:rPr>
            </w:pPr>
            <w:r w:rsidRPr="00C57886">
              <w:rPr>
                <w:rFonts w:ascii="Cambria" w:eastAsiaTheme="minorEastAsia" w:hAnsi="Cambria" w:cs="Times New Roman"/>
                <w:b/>
                <w:bCs/>
                <w:lang w:eastAsia="ja-JP"/>
              </w:rPr>
              <w:t>AP</w:t>
            </w:r>
            <w:r w:rsidR="002B0679" w:rsidRPr="00C57886">
              <w:rPr>
                <w:rFonts w:ascii="Cambria" w:eastAsiaTheme="minorEastAsia" w:hAnsi="Cambria" w:cs="Times New Roman"/>
                <w:b/>
                <w:bCs/>
                <w:lang w:eastAsia="ja-JP"/>
              </w:rPr>
              <w:t xml:space="preserve">PLICATION DUE: </w:t>
            </w:r>
            <w:r w:rsidR="005B2CC2" w:rsidRPr="00C57886">
              <w:rPr>
                <w:rFonts w:ascii="Cambria" w:eastAsiaTheme="minorEastAsia" w:hAnsi="Cambria" w:cs="Times New Roman"/>
                <w:b/>
                <w:bCs/>
                <w:lang w:eastAsia="ja-JP"/>
              </w:rPr>
              <w:t xml:space="preserve">Wednesday, </w:t>
            </w:r>
            <w:r w:rsidR="00590447" w:rsidRPr="00C57886">
              <w:rPr>
                <w:rFonts w:ascii="Cambria" w:eastAsiaTheme="minorEastAsia" w:hAnsi="Cambria" w:cs="Times New Roman"/>
                <w:b/>
                <w:bCs/>
                <w:lang w:eastAsia="ja-JP"/>
              </w:rPr>
              <w:t>September</w:t>
            </w:r>
            <w:r w:rsidR="000D148B" w:rsidRPr="00C57886">
              <w:rPr>
                <w:rFonts w:ascii="Cambria" w:eastAsiaTheme="minorEastAsia" w:hAnsi="Cambria" w:cs="Times New Roman"/>
                <w:b/>
                <w:bCs/>
                <w:lang w:eastAsia="ja-JP"/>
              </w:rPr>
              <w:t xml:space="preserve"> 7, 2022</w:t>
            </w:r>
          </w:p>
          <w:p w14:paraId="1715938A" w14:textId="76841E38" w:rsidR="000D148B" w:rsidRPr="00C57886" w:rsidRDefault="000D148B" w:rsidP="009F1F16">
            <w:pPr>
              <w:spacing w:after="0" w:line="240" w:lineRule="auto"/>
              <w:jc w:val="center"/>
              <w:rPr>
                <w:rFonts w:ascii="Cambria" w:eastAsiaTheme="minorEastAsia" w:hAnsi="Cambria" w:cs="Times New Roman"/>
                <w:b/>
                <w:bCs/>
                <w:color w:val="0070C0"/>
                <w:lang w:eastAsia="ja-JP"/>
              </w:rPr>
            </w:pPr>
            <w:r w:rsidRPr="00C57886">
              <w:rPr>
                <w:rFonts w:ascii="Cambria" w:eastAsiaTheme="minorEastAsia" w:hAnsi="Cambria" w:cs="Times New Roman"/>
                <w:b/>
                <w:bCs/>
                <w:color w:val="0070C0"/>
                <w:lang w:eastAsia="ja-JP"/>
              </w:rPr>
              <w:t>NOTIFICATION of Accepted Grant Applications on Monday, September 1</w:t>
            </w:r>
            <w:r w:rsidR="005B2CC2" w:rsidRPr="00C57886">
              <w:rPr>
                <w:rFonts w:ascii="Cambria" w:eastAsiaTheme="minorEastAsia" w:hAnsi="Cambria" w:cs="Times New Roman"/>
                <w:b/>
                <w:bCs/>
                <w:color w:val="0070C0"/>
                <w:lang w:eastAsia="ja-JP"/>
              </w:rPr>
              <w:t>2</w:t>
            </w:r>
          </w:p>
          <w:p w14:paraId="5781DA2F" w14:textId="77777777" w:rsidR="009F1F16" w:rsidRPr="00D16DF0" w:rsidRDefault="009F1F16" w:rsidP="009F1F16">
            <w:pPr>
              <w:spacing w:after="0" w:line="240" w:lineRule="auto"/>
              <w:jc w:val="center"/>
              <w:rPr>
                <w:rFonts w:ascii="Cambria" w:eastAsiaTheme="minorEastAsia" w:hAnsi="Cambria" w:cs="Times New Roman"/>
                <w:lang w:eastAsia="ja-JP"/>
              </w:rPr>
            </w:pPr>
          </w:p>
          <w:p w14:paraId="2B9C1138" w14:textId="77777777" w:rsidR="009F1F16" w:rsidRPr="00D16DF0" w:rsidRDefault="009F1F16" w:rsidP="009F1F16">
            <w:pPr>
              <w:spacing w:after="0" w:line="240" w:lineRule="auto"/>
              <w:jc w:val="center"/>
              <w:rPr>
                <w:rFonts w:ascii="Cambria" w:eastAsiaTheme="minorEastAsia" w:hAnsi="Cambria" w:cs="Times New Roman"/>
                <w:lang w:eastAsia="ja-JP"/>
              </w:rPr>
            </w:pPr>
          </w:p>
          <w:p w14:paraId="1D4D6A83" w14:textId="77777777" w:rsidR="009F1F16" w:rsidRPr="00D16DF0" w:rsidRDefault="009F1F16" w:rsidP="009F1F16">
            <w:pPr>
              <w:spacing w:after="0" w:line="240" w:lineRule="auto"/>
              <w:jc w:val="center"/>
              <w:rPr>
                <w:rFonts w:ascii="Cambria" w:eastAsiaTheme="minorEastAsia" w:hAnsi="Cambria" w:cs="Times New Roman"/>
                <w:lang w:eastAsia="ja-JP"/>
              </w:rPr>
            </w:pPr>
          </w:p>
          <w:p w14:paraId="3DFBDCE9" w14:textId="77777777" w:rsidR="009F1F16" w:rsidRPr="00D16DF0" w:rsidRDefault="009F1F16" w:rsidP="009F1F16">
            <w:pPr>
              <w:spacing w:after="0" w:line="240" w:lineRule="auto"/>
              <w:jc w:val="center"/>
              <w:rPr>
                <w:rFonts w:ascii="Cambria" w:eastAsiaTheme="minorEastAsia" w:hAnsi="Cambria" w:cs="Times New Roman"/>
                <w:lang w:eastAsia="ja-JP"/>
              </w:rPr>
            </w:pPr>
          </w:p>
          <w:p w14:paraId="0256AEC4" w14:textId="10FB3335" w:rsidR="00B11BE0" w:rsidRPr="005B2CC2" w:rsidRDefault="009F1F16" w:rsidP="00AC1F22">
            <w:pPr>
              <w:spacing w:after="0" w:line="240" w:lineRule="auto"/>
              <w:jc w:val="center"/>
              <w:rPr>
                <w:rFonts w:ascii="Cambria" w:eastAsiaTheme="minorEastAsia" w:hAnsi="Cambria" w:cs="Times New Roman"/>
                <w:bCs/>
                <w:sz w:val="20"/>
                <w:szCs w:val="20"/>
                <w:lang w:eastAsia="ja-JP"/>
              </w:rPr>
            </w:pPr>
            <w:r w:rsidRPr="005B2CC2">
              <w:rPr>
                <w:rFonts w:ascii="Cambria" w:eastAsiaTheme="minorEastAsia" w:hAnsi="Cambria" w:cs="Times New Roman"/>
                <w:sz w:val="20"/>
                <w:szCs w:val="20"/>
                <w:lang w:eastAsia="ja-JP"/>
              </w:rPr>
              <w:t xml:space="preserve">Applications will be scored by </w:t>
            </w:r>
            <w:r w:rsidR="00713EF7" w:rsidRPr="005B2CC2">
              <w:rPr>
                <w:rFonts w:ascii="Cambria" w:eastAsiaTheme="minorEastAsia" w:hAnsi="Cambria" w:cs="Times New Roman"/>
                <w:sz w:val="20"/>
                <w:szCs w:val="20"/>
                <w:lang w:eastAsia="ja-JP"/>
              </w:rPr>
              <w:t xml:space="preserve">a panel </w:t>
            </w:r>
            <w:r w:rsidRPr="005B2CC2">
              <w:rPr>
                <w:rFonts w:ascii="Cambria" w:eastAsiaTheme="minorEastAsia" w:hAnsi="Cambria" w:cs="Times New Roman"/>
                <w:sz w:val="20"/>
                <w:szCs w:val="20"/>
                <w:lang w:eastAsia="ja-JP"/>
              </w:rPr>
              <w:t xml:space="preserve">that </w:t>
            </w:r>
            <w:r w:rsidR="00C57886">
              <w:rPr>
                <w:rFonts w:ascii="Cambria" w:eastAsiaTheme="minorEastAsia" w:hAnsi="Cambria" w:cs="Times New Roman"/>
                <w:sz w:val="20"/>
                <w:szCs w:val="20"/>
                <w:lang w:eastAsia="ja-JP"/>
              </w:rPr>
              <w:t xml:space="preserve">will use the scoring </w:t>
            </w:r>
            <w:r w:rsidRPr="005B2CC2">
              <w:rPr>
                <w:rFonts w:ascii="Cambria" w:eastAsiaTheme="minorEastAsia" w:hAnsi="Cambria" w:cs="Times New Roman"/>
                <w:sz w:val="20"/>
                <w:szCs w:val="20"/>
                <w:lang w:eastAsia="ja-JP"/>
              </w:rPr>
              <w:t>rubric</w:t>
            </w:r>
            <w:r w:rsidR="00C57886">
              <w:rPr>
                <w:rFonts w:ascii="Cambria" w:eastAsiaTheme="minorEastAsia" w:hAnsi="Cambria" w:cs="Times New Roman"/>
                <w:sz w:val="20"/>
                <w:szCs w:val="20"/>
                <w:lang w:eastAsia="ja-JP"/>
              </w:rPr>
              <w:t xml:space="preserve"> on p. 11</w:t>
            </w:r>
            <w:r w:rsidRPr="005B2CC2">
              <w:rPr>
                <w:rFonts w:ascii="Cambria" w:eastAsiaTheme="minorEastAsia" w:hAnsi="Cambria" w:cs="Times New Roman"/>
                <w:sz w:val="20"/>
                <w:szCs w:val="20"/>
                <w:lang w:eastAsia="ja-JP"/>
              </w:rPr>
              <w:t>.</w:t>
            </w:r>
            <w:sdt>
              <w:sdtPr>
                <w:rPr>
                  <w:rFonts w:ascii="Cambria" w:eastAsiaTheme="minorEastAsia" w:hAnsi="Cambria" w:cs="Times New Roman"/>
                  <w:sz w:val="20"/>
                  <w:szCs w:val="20"/>
                  <w:lang w:eastAsia="ja-JP"/>
                </w:rPr>
                <w:alias w:val="Abstract"/>
                <w:id w:val="8276291"/>
                <w:showingPlcHdr/>
                <w:dataBinding w:prefixMappings="xmlns:ns0='http://schemas.microsoft.com/office/2006/coverPageProps'" w:xpath="/ns0:CoverPageProperties[1]/ns0:Abstract[1]" w:storeItemID="{55AF091B-3C7A-41E3-B477-F2FDAA23CFDA}"/>
                <w:text/>
              </w:sdtPr>
              <w:sdtEndPr/>
              <w:sdtContent>
                <w:r w:rsidR="00B11BE0" w:rsidRPr="005B2CC2">
                  <w:rPr>
                    <w:rFonts w:ascii="Cambria" w:eastAsiaTheme="minorEastAsia" w:hAnsi="Cambria" w:cs="Times New Roman"/>
                    <w:sz w:val="20"/>
                    <w:szCs w:val="20"/>
                    <w:lang w:eastAsia="ja-JP"/>
                  </w:rPr>
                  <w:t xml:space="preserve">     </w:t>
                </w:r>
              </w:sdtContent>
            </w:sdt>
          </w:p>
        </w:tc>
      </w:tr>
      <w:tr w:rsidR="009F1F16" w:rsidRPr="00D16DF0" w14:paraId="1618705D" w14:textId="77777777" w:rsidTr="00574690">
        <w:trPr>
          <w:trHeight w:val="360"/>
          <w:jc w:val="center"/>
        </w:trPr>
        <w:tc>
          <w:tcPr>
            <w:tcW w:w="5000" w:type="pct"/>
            <w:vAlign w:val="center"/>
          </w:tcPr>
          <w:p w14:paraId="5C6126C0" w14:textId="77777777" w:rsidR="009F1F16" w:rsidRPr="00D16DF0" w:rsidRDefault="009F1F16" w:rsidP="009F1F16">
            <w:pPr>
              <w:spacing w:after="0" w:line="240" w:lineRule="auto"/>
              <w:rPr>
                <w:rFonts w:ascii="Cambria" w:eastAsiaTheme="minorEastAsia" w:hAnsi="Cambria" w:cs="Times New Roman"/>
                <w:bCs/>
                <w:lang w:eastAsia="ja-JP"/>
              </w:rPr>
            </w:pPr>
          </w:p>
        </w:tc>
      </w:tr>
      <w:tr w:rsidR="009F1F16" w:rsidRPr="00D16DF0" w14:paraId="5EC16163" w14:textId="77777777" w:rsidTr="00574690">
        <w:trPr>
          <w:trHeight w:val="360"/>
          <w:jc w:val="center"/>
        </w:trPr>
        <w:tc>
          <w:tcPr>
            <w:tcW w:w="5000" w:type="pct"/>
            <w:vAlign w:val="center"/>
          </w:tcPr>
          <w:p w14:paraId="429B66BE" w14:textId="77777777" w:rsidR="009F1F16" w:rsidRPr="00D16DF0" w:rsidRDefault="009F1F16" w:rsidP="00DA2950">
            <w:pPr>
              <w:spacing w:after="0" w:line="240" w:lineRule="auto"/>
              <w:rPr>
                <w:rFonts w:ascii="Cambria" w:eastAsiaTheme="minorEastAsia" w:hAnsi="Cambria" w:cs="Times New Roman"/>
                <w:bCs/>
                <w:lang w:eastAsia="ja-JP"/>
              </w:rPr>
            </w:pPr>
          </w:p>
        </w:tc>
      </w:tr>
    </w:tbl>
    <w:p w14:paraId="264DBE94" w14:textId="77777777" w:rsidR="00CD07FE" w:rsidRPr="00D16DF0" w:rsidRDefault="00CD07FE" w:rsidP="00BA70DC">
      <w:pPr>
        <w:ind w:left="2880"/>
        <w:rPr>
          <w:rFonts w:ascii="Cambria" w:hAnsi="Cambria" w:cs="Times New Roman"/>
        </w:rPr>
      </w:pPr>
    </w:p>
    <w:p w14:paraId="563D2FE6" w14:textId="77777777" w:rsidR="00CD07FE" w:rsidRPr="00D16DF0" w:rsidRDefault="00CD07FE" w:rsidP="00BA70DC">
      <w:pPr>
        <w:ind w:left="2880"/>
        <w:rPr>
          <w:rFonts w:ascii="Cambria" w:hAnsi="Cambria" w:cs="Times New Roman"/>
        </w:rPr>
      </w:pPr>
    </w:p>
    <w:p w14:paraId="76C6E910" w14:textId="77777777" w:rsidR="00CD07FE" w:rsidRPr="00D16DF0" w:rsidRDefault="00CD07FE" w:rsidP="00BA70DC">
      <w:pPr>
        <w:ind w:left="2880"/>
        <w:rPr>
          <w:rFonts w:ascii="Cambria" w:hAnsi="Cambria" w:cs="Times New Roman"/>
        </w:rPr>
      </w:pPr>
    </w:p>
    <w:p w14:paraId="19EB1143" w14:textId="595BADAF" w:rsidR="00D16DF0" w:rsidRPr="001B1379" w:rsidRDefault="00996606" w:rsidP="00A159D0">
      <w:pPr>
        <w:jc w:val="both"/>
        <w:rPr>
          <w:rFonts w:ascii="Cambria" w:eastAsia="AppleMyungjo" w:hAnsi="Cambria" w:cs="Times New Roman"/>
          <w:b/>
          <w:u w:val="single"/>
        </w:rPr>
      </w:pPr>
      <w:r>
        <w:rPr>
          <w:rFonts w:ascii="Cambria" w:eastAsia="AppleMyungjo" w:hAnsi="Cambria" w:cs="Times New Roman"/>
          <w:b/>
          <w:u w:val="single"/>
        </w:rPr>
        <w:t>TRANSITION</w:t>
      </w:r>
      <w:r w:rsidR="00D16DF0" w:rsidRPr="001B1379">
        <w:rPr>
          <w:rFonts w:ascii="Cambria" w:eastAsia="AppleMyungjo" w:hAnsi="Cambria" w:cs="Times New Roman"/>
          <w:b/>
          <w:u w:val="single"/>
        </w:rPr>
        <w:t xml:space="preserve"> </w:t>
      </w:r>
      <w:r w:rsidR="001B1379" w:rsidRPr="001B1379">
        <w:rPr>
          <w:rFonts w:ascii="Cambria" w:eastAsia="AppleMyungjo" w:hAnsi="Cambria" w:cs="Times New Roman"/>
          <w:b/>
          <w:u w:val="single"/>
        </w:rPr>
        <w:t>INNOVATION GRANT (TIG):</w:t>
      </w:r>
    </w:p>
    <w:p w14:paraId="0CB267C6" w14:textId="7D048E9B" w:rsidR="00A159D0" w:rsidRPr="00590447" w:rsidRDefault="00A03987" w:rsidP="00A159D0">
      <w:pPr>
        <w:jc w:val="both"/>
        <w:rPr>
          <w:rFonts w:ascii="Cambria" w:eastAsia="AppleMyungjo" w:hAnsi="Cambria" w:cs="Times New Roman"/>
          <w:b/>
          <w:bCs/>
        </w:rPr>
      </w:pPr>
      <w:r>
        <w:rPr>
          <w:rFonts w:ascii="Cambria" w:eastAsia="AppleMyungjo" w:hAnsi="Cambria" w:cs="Times New Roman"/>
        </w:rPr>
        <w:t>Historically the</w:t>
      </w:r>
      <w:r w:rsidR="00590447">
        <w:rPr>
          <w:rFonts w:ascii="Cambria" w:eastAsia="AppleMyungjo" w:hAnsi="Cambria" w:cs="Times New Roman"/>
        </w:rPr>
        <w:t xml:space="preserve"> </w:t>
      </w:r>
      <w:r w:rsidR="00A159D0" w:rsidRPr="00D16DF0">
        <w:rPr>
          <w:rFonts w:ascii="Cambria" w:eastAsia="AppleMyungjo" w:hAnsi="Cambria" w:cs="Times New Roman"/>
        </w:rPr>
        <w:t xml:space="preserve">TIG initiative </w:t>
      </w:r>
      <w:r>
        <w:rPr>
          <w:rFonts w:ascii="Cambria" w:eastAsia="AppleMyungjo" w:hAnsi="Cambria" w:cs="Times New Roman"/>
        </w:rPr>
        <w:t>wa</w:t>
      </w:r>
      <w:r w:rsidR="00A159D0" w:rsidRPr="00D16DF0">
        <w:rPr>
          <w:rFonts w:ascii="Cambria" w:eastAsia="AppleMyungjo" w:hAnsi="Cambria" w:cs="Times New Roman"/>
        </w:rPr>
        <w:t xml:space="preserve">s designed to build an active and engaging learning environment in special education classrooms across the region that focus on practical solutions to authentic real-world challenges that enable educators to focus on </w:t>
      </w:r>
      <w:r w:rsidR="00A159D0" w:rsidRPr="00D16DF0">
        <w:rPr>
          <w:rFonts w:ascii="Cambria" w:eastAsia="AppleMyungjo" w:hAnsi="Cambria" w:cs="Times New Roman"/>
          <w:b/>
          <w:bCs/>
        </w:rPr>
        <w:t>transition</w:t>
      </w:r>
      <w:r w:rsidR="00A159D0" w:rsidRPr="00D16DF0">
        <w:rPr>
          <w:rFonts w:ascii="Cambria" w:eastAsia="AppleMyungjo" w:hAnsi="Cambria" w:cs="Times New Roman"/>
        </w:rPr>
        <w:t xml:space="preserve"> for </w:t>
      </w:r>
      <w:r w:rsidR="00EA5F4F">
        <w:rPr>
          <w:rFonts w:ascii="Cambria" w:eastAsia="AppleMyungjo" w:hAnsi="Cambria" w:cs="Times New Roman"/>
        </w:rPr>
        <w:t xml:space="preserve">special needs </w:t>
      </w:r>
      <w:r w:rsidR="00A159D0" w:rsidRPr="00D16DF0">
        <w:rPr>
          <w:rFonts w:ascii="Cambria" w:eastAsia="AppleMyungjo" w:hAnsi="Cambria" w:cs="Times New Roman"/>
        </w:rPr>
        <w:t xml:space="preserve">learners – specifically targeting skills, professionalism, problem solving, confidence, adaptability, persistence, reliability, teamwork, communication, and self- direction. </w:t>
      </w:r>
      <w:r w:rsidR="00590447" w:rsidRPr="00590447">
        <w:rPr>
          <w:rFonts w:ascii="Cambria" w:eastAsia="AppleMyungjo" w:hAnsi="Cambria" w:cs="Times New Roman"/>
          <w:b/>
          <w:bCs/>
          <w:highlight w:val="yellow"/>
        </w:rPr>
        <w:t xml:space="preserve">This TIG initiative is specifically designed to address </w:t>
      </w:r>
      <w:r w:rsidR="008166C2" w:rsidRPr="00590447">
        <w:rPr>
          <w:rFonts w:ascii="Cambria" w:eastAsia="AppleMyungjo" w:hAnsi="Cambria" w:cs="Times New Roman"/>
          <w:b/>
          <w:bCs/>
          <w:highlight w:val="yellow"/>
        </w:rPr>
        <w:t>drop</w:t>
      </w:r>
      <w:r w:rsidR="008166C2">
        <w:rPr>
          <w:rFonts w:ascii="Cambria" w:eastAsia="AppleMyungjo" w:hAnsi="Cambria" w:cs="Times New Roman"/>
          <w:b/>
          <w:bCs/>
          <w:highlight w:val="yellow"/>
        </w:rPr>
        <w:t>-</w:t>
      </w:r>
      <w:r w:rsidR="008166C2" w:rsidRPr="00590447">
        <w:rPr>
          <w:rFonts w:ascii="Cambria" w:eastAsia="AppleMyungjo" w:hAnsi="Cambria" w:cs="Times New Roman"/>
          <w:b/>
          <w:bCs/>
          <w:highlight w:val="yellow"/>
        </w:rPr>
        <w:t>out</w:t>
      </w:r>
      <w:r w:rsidR="0083399D">
        <w:rPr>
          <w:rFonts w:ascii="Cambria" w:eastAsia="AppleMyungjo" w:hAnsi="Cambria" w:cs="Times New Roman"/>
          <w:b/>
          <w:bCs/>
          <w:highlight w:val="yellow"/>
        </w:rPr>
        <w:t xml:space="preserve"> prevention, </w:t>
      </w:r>
      <w:r w:rsidR="00530B11">
        <w:rPr>
          <w:rFonts w:ascii="Cambria" w:eastAsia="AppleMyungjo" w:hAnsi="Cambria" w:cs="Times New Roman"/>
          <w:b/>
          <w:bCs/>
          <w:highlight w:val="yellow"/>
        </w:rPr>
        <w:t>retention,</w:t>
      </w:r>
      <w:r w:rsidR="0083399D">
        <w:rPr>
          <w:rFonts w:ascii="Cambria" w:eastAsia="AppleMyungjo" w:hAnsi="Cambria" w:cs="Times New Roman"/>
          <w:b/>
          <w:bCs/>
          <w:highlight w:val="yellow"/>
        </w:rPr>
        <w:t xml:space="preserve"> </w:t>
      </w:r>
      <w:r w:rsidR="00590447" w:rsidRPr="00590447">
        <w:rPr>
          <w:rFonts w:ascii="Cambria" w:eastAsia="AppleMyungjo" w:hAnsi="Cambria" w:cs="Times New Roman"/>
          <w:b/>
          <w:bCs/>
          <w:highlight w:val="yellow"/>
        </w:rPr>
        <w:t>and persistence to graduation.</w:t>
      </w:r>
    </w:p>
    <w:p w14:paraId="7E81F42B" w14:textId="2F922BCA" w:rsidR="00A159D0" w:rsidRPr="00D16DF0" w:rsidRDefault="00A159D0" w:rsidP="00A159D0">
      <w:pPr>
        <w:jc w:val="both"/>
        <w:rPr>
          <w:rFonts w:ascii="Cambria" w:eastAsia="AppleMyungjo" w:hAnsi="Cambria" w:cs="Times New Roman"/>
        </w:rPr>
      </w:pPr>
      <w:r w:rsidRPr="00D16DF0">
        <w:rPr>
          <w:rFonts w:ascii="Cambria" w:eastAsia="AppleMyungjo" w:hAnsi="Cambria" w:cs="Times New Roman"/>
        </w:rPr>
        <w:t>TIG enable</w:t>
      </w:r>
      <w:r w:rsidR="00EA5F4F">
        <w:rPr>
          <w:rFonts w:ascii="Cambria" w:eastAsia="AppleMyungjo" w:hAnsi="Cambria" w:cs="Times New Roman"/>
        </w:rPr>
        <w:t>s</w:t>
      </w:r>
      <w:r w:rsidRPr="00D16DF0">
        <w:rPr>
          <w:rFonts w:ascii="Cambria" w:eastAsia="AppleMyungjo" w:hAnsi="Cambria" w:cs="Times New Roman"/>
        </w:rPr>
        <w:t xml:space="preserve"> regional educators directly serving special needs students to apply for a competitive grant to be used in their classroom (school if teamed approach) to develop an innovation strategy to engage students in transition focused learning that concretely connects the learner to demonstrating critical skills and abilities necessary for the workplace and to be productive citizens</w:t>
      </w:r>
      <w:r w:rsidR="00A03987">
        <w:rPr>
          <w:rFonts w:ascii="Cambria" w:eastAsia="AppleMyungjo" w:hAnsi="Cambria" w:cs="Times New Roman"/>
        </w:rPr>
        <w:t xml:space="preserve">. </w:t>
      </w:r>
      <w:r w:rsidR="00A03987" w:rsidRPr="00A03987">
        <w:rPr>
          <w:rFonts w:ascii="Cambria" w:eastAsia="AppleMyungjo" w:hAnsi="Cambria" w:cs="Times New Roman"/>
          <w:b/>
          <w:bCs/>
          <w:highlight w:val="yellow"/>
        </w:rPr>
        <w:t xml:space="preserve">The “innovative strategy” or strategies should inspire and motivate students to persist in school and </w:t>
      </w:r>
      <w:r w:rsidR="00A03987" w:rsidRPr="0083399D">
        <w:rPr>
          <w:rFonts w:ascii="Cambria" w:eastAsia="AppleMyungjo" w:hAnsi="Cambria" w:cs="Times New Roman"/>
          <w:b/>
          <w:bCs/>
          <w:highlight w:val="yellow"/>
        </w:rPr>
        <w:t>graduate</w:t>
      </w:r>
      <w:r w:rsidR="0083399D" w:rsidRPr="0083399D">
        <w:rPr>
          <w:rFonts w:ascii="Cambria" w:eastAsia="AppleMyungjo" w:hAnsi="Cambria" w:cs="Times New Roman"/>
          <w:b/>
          <w:bCs/>
          <w:highlight w:val="yellow"/>
        </w:rPr>
        <w:t xml:space="preserve"> to post-secondary education </w:t>
      </w:r>
      <w:r w:rsidR="00390AB6">
        <w:rPr>
          <w:rFonts w:ascii="Cambria" w:eastAsia="AppleMyungjo" w:hAnsi="Cambria" w:cs="Times New Roman"/>
          <w:b/>
          <w:bCs/>
          <w:highlight w:val="yellow"/>
        </w:rPr>
        <w:t>and/</w:t>
      </w:r>
      <w:r w:rsidR="0083399D" w:rsidRPr="0083399D">
        <w:rPr>
          <w:rFonts w:ascii="Cambria" w:eastAsia="AppleMyungjo" w:hAnsi="Cambria" w:cs="Times New Roman"/>
          <w:b/>
          <w:bCs/>
          <w:highlight w:val="yellow"/>
        </w:rPr>
        <w:t>or competitive employment.</w:t>
      </w:r>
    </w:p>
    <w:p w14:paraId="19F3EA6C" w14:textId="2F67D8BF" w:rsidR="00A159D0" w:rsidRPr="00D16DF0" w:rsidRDefault="00A159D0" w:rsidP="00A159D0">
      <w:pPr>
        <w:jc w:val="both"/>
        <w:rPr>
          <w:rFonts w:ascii="Cambria" w:eastAsia="AppleMyungjo" w:hAnsi="Cambria" w:cs="Times New Roman"/>
        </w:rPr>
      </w:pPr>
      <w:r w:rsidRPr="00D16DF0">
        <w:rPr>
          <w:rFonts w:ascii="Cambria" w:eastAsia="AppleMyungjo" w:hAnsi="Cambria" w:cs="Times New Roman"/>
        </w:rPr>
        <w:t xml:space="preserve">Each grant recipient </w:t>
      </w:r>
      <w:r w:rsidR="00EA5F4F">
        <w:rPr>
          <w:rFonts w:ascii="Cambria" w:eastAsia="AppleMyungjo" w:hAnsi="Cambria" w:cs="Times New Roman"/>
        </w:rPr>
        <w:t>is</w:t>
      </w:r>
      <w:r w:rsidRPr="00D16DF0">
        <w:rPr>
          <w:rFonts w:ascii="Cambria" w:eastAsia="AppleMyungjo" w:hAnsi="Cambria" w:cs="Times New Roman"/>
        </w:rPr>
        <w:t xml:space="preserve"> required to participa</w:t>
      </w:r>
      <w:r w:rsidR="00611D26">
        <w:rPr>
          <w:rFonts w:ascii="Cambria" w:eastAsia="AppleMyungjo" w:hAnsi="Cambria" w:cs="Times New Roman"/>
        </w:rPr>
        <w:t>te</w:t>
      </w:r>
      <w:r w:rsidRPr="00D16DF0">
        <w:rPr>
          <w:rFonts w:ascii="Cambria" w:eastAsia="AppleMyungjo" w:hAnsi="Cambria" w:cs="Times New Roman"/>
        </w:rPr>
        <w:t xml:space="preserve"> in an action research component of the project and agree to present their conceptual model</w:t>
      </w:r>
      <w:r w:rsidR="000D148B">
        <w:rPr>
          <w:rFonts w:ascii="Cambria" w:eastAsia="AppleMyungjo" w:hAnsi="Cambria" w:cs="Times New Roman"/>
        </w:rPr>
        <w:t xml:space="preserve">, </w:t>
      </w:r>
      <w:r w:rsidR="00343AF9">
        <w:rPr>
          <w:rFonts w:ascii="Cambria" w:eastAsia="AppleMyungjo" w:hAnsi="Cambria" w:cs="Times New Roman"/>
        </w:rPr>
        <w:t>findings,</w:t>
      </w:r>
      <w:r w:rsidR="000D148B">
        <w:rPr>
          <w:rFonts w:ascii="Cambria" w:eastAsia="AppleMyungjo" w:hAnsi="Cambria" w:cs="Times New Roman"/>
        </w:rPr>
        <w:t xml:space="preserve"> and results</w:t>
      </w:r>
      <w:r w:rsidRPr="00D16DF0">
        <w:rPr>
          <w:rFonts w:ascii="Cambria" w:eastAsia="AppleMyungjo" w:hAnsi="Cambria" w:cs="Times New Roman"/>
        </w:rPr>
        <w:t xml:space="preserve"> during the </w:t>
      </w:r>
      <w:r w:rsidR="00611D26" w:rsidRPr="00343AF9">
        <w:rPr>
          <w:rFonts w:ascii="Cambria" w:eastAsia="AppleMyungjo" w:hAnsi="Cambria" w:cs="Times New Roman"/>
          <w:highlight w:val="yellow"/>
        </w:rPr>
        <w:t>SPRING 2023</w:t>
      </w:r>
      <w:r w:rsidRPr="00343AF9">
        <w:rPr>
          <w:rFonts w:ascii="Cambria" w:eastAsia="AppleMyungjo" w:hAnsi="Cambria" w:cs="Times New Roman"/>
          <w:highlight w:val="yellow"/>
        </w:rPr>
        <w:t xml:space="preserve"> </w:t>
      </w:r>
      <w:r w:rsidR="00611D26" w:rsidRPr="00343AF9">
        <w:rPr>
          <w:rFonts w:ascii="Cambria" w:eastAsia="AppleMyungjo" w:hAnsi="Cambria" w:cs="Times New Roman"/>
          <w:highlight w:val="yellow"/>
        </w:rPr>
        <w:t xml:space="preserve">KVEC Special Education </w:t>
      </w:r>
      <w:r w:rsidR="00343AF9">
        <w:rPr>
          <w:rFonts w:ascii="Cambria" w:eastAsia="AppleMyungjo" w:hAnsi="Cambria" w:cs="Times New Roman"/>
          <w:highlight w:val="yellow"/>
        </w:rPr>
        <w:t>Conference &amp;</w:t>
      </w:r>
      <w:r w:rsidR="00343AF9" w:rsidRPr="00343AF9">
        <w:rPr>
          <w:rFonts w:ascii="Cambria" w:eastAsia="AppleMyungjo" w:hAnsi="Cambria" w:cs="Times New Roman"/>
          <w:highlight w:val="yellow"/>
        </w:rPr>
        <w:t xml:space="preserve"> </w:t>
      </w:r>
      <w:r w:rsidR="00611D26" w:rsidRPr="00343AF9">
        <w:rPr>
          <w:rFonts w:ascii="Cambria" w:eastAsia="AppleMyungjo" w:hAnsi="Cambria" w:cs="Times New Roman"/>
          <w:highlight w:val="yellow"/>
        </w:rPr>
        <w:t>Exposition at Big Sand</w:t>
      </w:r>
      <w:r w:rsidR="000D148B" w:rsidRPr="00343AF9">
        <w:rPr>
          <w:rFonts w:ascii="Cambria" w:eastAsia="AppleMyungjo" w:hAnsi="Cambria" w:cs="Times New Roman"/>
          <w:highlight w:val="yellow"/>
        </w:rPr>
        <w:t>y</w:t>
      </w:r>
      <w:r w:rsidR="00611D26" w:rsidRPr="00343AF9">
        <w:rPr>
          <w:rFonts w:ascii="Cambria" w:eastAsia="AppleMyungjo" w:hAnsi="Cambria" w:cs="Times New Roman"/>
          <w:highlight w:val="yellow"/>
        </w:rPr>
        <w:t xml:space="preserve"> Community and Technical College</w:t>
      </w:r>
      <w:r w:rsidR="000D148B" w:rsidRPr="00343AF9">
        <w:rPr>
          <w:rFonts w:ascii="Cambria" w:eastAsia="AppleMyungjo" w:hAnsi="Cambria" w:cs="Times New Roman"/>
          <w:highlight w:val="yellow"/>
        </w:rPr>
        <w:t xml:space="preserve"> in Prestonsburg</w:t>
      </w:r>
      <w:r w:rsidR="00611D26" w:rsidRPr="00343AF9">
        <w:rPr>
          <w:rFonts w:ascii="Cambria" w:eastAsia="AppleMyungjo" w:hAnsi="Cambria" w:cs="Times New Roman"/>
          <w:highlight w:val="yellow"/>
        </w:rPr>
        <w:t xml:space="preserve"> on Friday, April </w:t>
      </w:r>
      <w:r w:rsidR="000D148B" w:rsidRPr="00343AF9">
        <w:rPr>
          <w:rFonts w:ascii="Cambria" w:eastAsia="AppleMyungjo" w:hAnsi="Cambria" w:cs="Times New Roman"/>
          <w:highlight w:val="yellow"/>
        </w:rPr>
        <w:t>28</w:t>
      </w:r>
      <w:r w:rsidR="00611D26">
        <w:rPr>
          <w:rFonts w:ascii="Cambria" w:eastAsia="AppleMyungjo" w:hAnsi="Cambria" w:cs="Times New Roman"/>
        </w:rPr>
        <w:t>.</w:t>
      </w:r>
      <w:r w:rsidRPr="00D16DF0">
        <w:rPr>
          <w:rFonts w:ascii="Cambria" w:eastAsia="AppleMyungjo" w:hAnsi="Cambria" w:cs="Times New Roman"/>
        </w:rPr>
        <w:t xml:space="preserve"> </w:t>
      </w:r>
      <w:r w:rsidR="00611D26">
        <w:rPr>
          <w:rFonts w:ascii="Cambria" w:eastAsia="AppleMyungjo" w:hAnsi="Cambria" w:cs="Times New Roman"/>
        </w:rPr>
        <w:t>Instead of fall p</w:t>
      </w:r>
      <w:r w:rsidRPr="00D16DF0">
        <w:rPr>
          <w:rFonts w:ascii="Cambria" w:eastAsia="AppleMyungjo" w:hAnsi="Cambria" w:cs="Times New Roman"/>
        </w:rPr>
        <w:t>resentations</w:t>
      </w:r>
      <w:r w:rsidR="00611D26">
        <w:rPr>
          <w:rFonts w:ascii="Cambria" w:eastAsia="AppleMyungjo" w:hAnsi="Cambria" w:cs="Times New Roman"/>
        </w:rPr>
        <w:t xml:space="preserve">, </w:t>
      </w:r>
      <w:r w:rsidR="00611D26" w:rsidRPr="00FC3D50">
        <w:rPr>
          <w:rFonts w:ascii="Cambria" w:eastAsia="AppleMyungjo" w:hAnsi="Cambria" w:cs="Times New Roman"/>
          <w:b/>
          <w:bCs/>
          <w:color w:val="0070C0"/>
        </w:rPr>
        <w:t>Dr. Will Kayatin will visit teachers’ classrooms</w:t>
      </w:r>
      <w:r w:rsidRPr="00D16DF0">
        <w:rPr>
          <w:rFonts w:ascii="Cambria" w:eastAsia="AppleMyungjo" w:hAnsi="Cambria" w:cs="Times New Roman"/>
        </w:rPr>
        <w:t xml:space="preserve"> </w:t>
      </w:r>
      <w:r w:rsidR="00611D26">
        <w:rPr>
          <w:rFonts w:ascii="Cambria" w:eastAsia="AppleMyungjo" w:hAnsi="Cambria" w:cs="Times New Roman"/>
        </w:rPr>
        <w:t xml:space="preserve">to provide </w:t>
      </w:r>
      <w:r w:rsidRPr="00D16DF0">
        <w:rPr>
          <w:rFonts w:ascii="Cambria" w:eastAsia="AppleMyungjo" w:hAnsi="Cambria" w:cs="Times New Roman"/>
        </w:rPr>
        <w:t xml:space="preserve">feedback to strengthen and expand the innovation design. Spring presentations are designed to demonstrate the innovation and include students, products, designs, </w:t>
      </w:r>
      <w:r w:rsidR="00FC3D50" w:rsidRPr="00D16DF0">
        <w:rPr>
          <w:rFonts w:ascii="Cambria" w:eastAsia="AppleMyungjo" w:hAnsi="Cambria" w:cs="Times New Roman"/>
        </w:rPr>
        <w:t>models,</w:t>
      </w:r>
      <w:r w:rsidRPr="00D16DF0">
        <w:rPr>
          <w:rFonts w:ascii="Cambria" w:eastAsia="AppleMyungjo" w:hAnsi="Cambria" w:cs="Times New Roman"/>
        </w:rPr>
        <w:t xml:space="preserve"> and exemplars so that the innovation can be made </w:t>
      </w:r>
      <w:r w:rsidR="00611D26">
        <w:rPr>
          <w:rFonts w:ascii="Cambria" w:eastAsia="AppleMyungjo" w:hAnsi="Cambria" w:cs="Times New Roman"/>
        </w:rPr>
        <w:t xml:space="preserve">scalable and </w:t>
      </w:r>
      <w:r w:rsidRPr="00D16DF0">
        <w:rPr>
          <w:rFonts w:ascii="Cambria" w:eastAsia="AppleMyungjo" w:hAnsi="Cambria" w:cs="Times New Roman"/>
        </w:rPr>
        <w:t>transportable</w:t>
      </w:r>
      <w:r w:rsidR="00611D26">
        <w:rPr>
          <w:rFonts w:ascii="Cambria" w:eastAsia="AppleMyungjo" w:hAnsi="Cambria" w:cs="Times New Roman"/>
        </w:rPr>
        <w:t>.</w:t>
      </w:r>
    </w:p>
    <w:p w14:paraId="37CE247B" w14:textId="56CCFDA5" w:rsidR="00A159D0" w:rsidRPr="00D16DF0" w:rsidRDefault="00A159D0" w:rsidP="00A159D0">
      <w:pPr>
        <w:jc w:val="both"/>
        <w:rPr>
          <w:rFonts w:ascii="Cambria" w:eastAsia="AppleMyungjo" w:hAnsi="Cambria" w:cs="Times New Roman"/>
        </w:rPr>
      </w:pPr>
      <w:r w:rsidRPr="00D16DF0">
        <w:rPr>
          <w:rFonts w:ascii="Cambria" w:eastAsia="AppleMyungjo" w:hAnsi="Cambria" w:cs="Times New Roman"/>
        </w:rPr>
        <w:t xml:space="preserve">All elements of each awarded project will be documented during the process with all materials (print, photo, audio podcast, video, etc.) stored and archived as </w:t>
      </w:r>
      <w:r w:rsidR="000D148B" w:rsidRPr="00D16DF0">
        <w:rPr>
          <w:rFonts w:ascii="Cambria" w:eastAsia="AppleMyungjo" w:hAnsi="Cambria" w:cs="Times New Roman"/>
        </w:rPr>
        <w:t>open-source</w:t>
      </w:r>
      <w:r w:rsidRPr="00D16DF0">
        <w:rPr>
          <w:rFonts w:ascii="Cambria" w:eastAsia="AppleMyungjo" w:hAnsi="Cambria" w:cs="Times New Roman"/>
        </w:rPr>
        <w:t xml:space="preserve"> material on </w:t>
      </w:r>
      <w:hyperlink r:id="rId9" w:history="1">
        <w:r w:rsidRPr="00D16DF0">
          <w:rPr>
            <w:rStyle w:val="Hyperlink"/>
            <w:rFonts w:ascii="Cambria" w:eastAsia="AppleMyungjo" w:hAnsi="Cambria" w:cs="Times New Roman"/>
          </w:rPr>
          <w:t>www.theholler.org</w:t>
        </w:r>
      </w:hyperlink>
      <w:r w:rsidR="00611D26">
        <w:rPr>
          <w:rStyle w:val="Hyperlink"/>
          <w:rFonts w:ascii="Cambria" w:eastAsia="AppleMyungjo" w:hAnsi="Cambria" w:cs="Times New Roman"/>
        </w:rPr>
        <w:t>.</w:t>
      </w:r>
      <w:r w:rsidRPr="00D16DF0">
        <w:rPr>
          <w:rFonts w:ascii="Cambria" w:eastAsia="AppleMyungjo" w:hAnsi="Cambria" w:cs="Times New Roman"/>
        </w:rPr>
        <w:t xml:space="preserve"> </w:t>
      </w:r>
    </w:p>
    <w:p w14:paraId="230128AB" w14:textId="77777777" w:rsidR="00A159D0" w:rsidRPr="00D16DF0" w:rsidRDefault="00A159D0" w:rsidP="00A159D0">
      <w:pPr>
        <w:jc w:val="both"/>
        <w:rPr>
          <w:rFonts w:ascii="Cambria" w:eastAsia="AppleMyungjo" w:hAnsi="Cambria" w:cs="Times New Roman"/>
        </w:rPr>
      </w:pPr>
    </w:p>
    <w:p w14:paraId="435E648E" w14:textId="77777777" w:rsidR="00A159D0" w:rsidRPr="00D16DF0" w:rsidRDefault="00A159D0" w:rsidP="00A159D0">
      <w:pPr>
        <w:jc w:val="both"/>
        <w:rPr>
          <w:rFonts w:ascii="Cambria" w:eastAsia="AppleMyungjo" w:hAnsi="Cambria" w:cs="Times New Roman"/>
        </w:rPr>
      </w:pPr>
    </w:p>
    <w:p w14:paraId="7E6E8653" w14:textId="1CC48F8C" w:rsidR="00BA70DC" w:rsidRPr="00D16DF0" w:rsidRDefault="00B154A2" w:rsidP="00BA70DC">
      <w:pPr>
        <w:rPr>
          <w:rFonts w:ascii="Cambria" w:hAnsi="Cambria" w:cs="Times New Roman"/>
        </w:rPr>
      </w:pPr>
      <w:r w:rsidRPr="00D16DF0">
        <w:rPr>
          <w:rFonts w:ascii="Cambria" w:hAnsi="Cambria" w:cs="Times New Roman"/>
          <w:noProof/>
        </w:rPr>
        <mc:AlternateContent>
          <mc:Choice Requires="wps">
            <w:drawing>
              <wp:anchor distT="0" distB="0" distL="114300" distR="114300" simplePos="0" relativeHeight="251661312" behindDoc="0" locked="0" layoutInCell="1" allowOverlap="1" wp14:anchorId="47E9E418" wp14:editId="5BEE87F4">
                <wp:simplePos x="0" y="0"/>
                <wp:positionH relativeFrom="column">
                  <wp:posOffset>0</wp:posOffset>
                </wp:positionH>
                <wp:positionV relativeFrom="paragraph">
                  <wp:posOffset>41275</wp:posOffset>
                </wp:positionV>
                <wp:extent cx="60579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2E50654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5pt" to="4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" strokecolor="#4f81bd [3204]" strokeweight="2pt">
                <v:shadow on="t" color="black" opacity="24903f" origin=",.5" offset="0,.55556mm"/>
              </v:line>
            </w:pict>
          </mc:Fallback>
        </mc:AlternateContent>
      </w:r>
    </w:p>
    <w:p w14:paraId="64A4F48D" w14:textId="77777777" w:rsidR="00B9722D" w:rsidRPr="00B9722D" w:rsidRDefault="00B9722D" w:rsidP="00B9722D">
      <w:pPr>
        <w:widowControl w:val="0"/>
        <w:autoSpaceDE w:val="0"/>
        <w:autoSpaceDN w:val="0"/>
        <w:adjustRightInd w:val="0"/>
        <w:spacing w:after="0" w:line="240" w:lineRule="auto"/>
        <w:rPr>
          <w:rFonts w:ascii="Cambria" w:hAnsi="Cambria" w:cs="Times New Roman"/>
          <w:u w:val="single"/>
        </w:rPr>
      </w:pPr>
      <w:r w:rsidRPr="00B9722D">
        <w:rPr>
          <w:rFonts w:ascii="Cambria" w:hAnsi="Cambria" w:cs="Times New Roman"/>
          <w:bCs/>
          <w:u w:val="single"/>
        </w:rPr>
        <w:t>A note about Action Research -</w:t>
      </w:r>
    </w:p>
    <w:p w14:paraId="2746B937" w14:textId="77777777" w:rsidR="00B9722D" w:rsidRPr="00D16DF0" w:rsidRDefault="00B9722D" w:rsidP="00B9722D">
      <w:pPr>
        <w:widowControl w:val="0"/>
        <w:autoSpaceDE w:val="0"/>
        <w:autoSpaceDN w:val="0"/>
        <w:adjustRightInd w:val="0"/>
        <w:spacing w:after="0" w:line="240" w:lineRule="auto"/>
        <w:jc w:val="both"/>
        <w:rPr>
          <w:rFonts w:ascii="Cambria" w:hAnsi="Cambria" w:cs="Times New Roman"/>
        </w:rPr>
      </w:pPr>
      <w:r w:rsidRPr="00D16DF0">
        <w:rPr>
          <w:rFonts w:ascii="Cambria" w:hAnsi="Cambria" w:cs="Times New Roman"/>
        </w:rPr>
        <w:t>Action research is a practical approach to professional inquiry. As its name suggests, action research concerns actors – those people carrying out their professional actions (for our purposes, teaching and learning) from day to day - and its purpose is to understand and to improve those actions. It is about trying to understand professional action from the inside; as a result, it is research that is carried out by practitioners on their own practice, not (as in other forms of research), done by someone on somebody else’s practice. Action research in education is grounded in the working lives of teachers and students, as they experience them.</w:t>
      </w:r>
    </w:p>
    <w:p w14:paraId="5F3C2D59" w14:textId="77777777" w:rsidR="00B9722D" w:rsidRPr="00D16DF0" w:rsidRDefault="00B9722D" w:rsidP="00B9722D">
      <w:pPr>
        <w:widowControl w:val="0"/>
        <w:autoSpaceDE w:val="0"/>
        <w:autoSpaceDN w:val="0"/>
        <w:adjustRightInd w:val="0"/>
        <w:spacing w:after="0" w:line="240" w:lineRule="auto"/>
        <w:rPr>
          <w:rFonts w:ascii="Cambria" w:hAnsi="Cambria" w:cs="Times New Roman"/>
        </w:rPr>
      </w:pPr>
      <w:r w:rsidRPr="00D16DF0">
        <w:rPr>
          <w:rFonts w:ascii="Cambria" w:hAnsi="Cambria" w:cs="Times New Roman"/>
        </w:rPr>
        <w:t>Action Research is about:</w:t>
      </w:r>
    </w:p>
    <w:p w14:paraId="22A49C48" w14:textId="77777777" w:rsidR="00B9722D" w:rsidRPr="00D16DF0" w:rsidRDefault="00B9722D" w:rsidP="00B9722D">
      <w:pPr>
        <w:widowControl w:val="0"/>
        <w:numPr>
          <w:ilvl w:val="0"/>
          <w:numId w:val="14"/>
        </w:numPr>
        <w:tabs>
          <w:tab w:val="left" w:pos="220"/>
          <w:tab w:val="left" w:pos="720"/>
        </w:tabs>
        <w:autoSpaceDE w:val="0"/>
        <w:autoSpaceDN w:val="0"/>
        <w:adjustRightInd w:val="0"/>
        <w:spacing w:after="0" w:line="240" w:lineRule="auto"/>
        <w:ind w:hanging="720"/>
        <w:rPr>
          <w:rFonts w:ascii="Cambria" w:hAnsi="Cambria" w:cs="Times New Roman"/>
        </w:rPr>
      </w:pPr>
      <w:r w:rsidRPr="00D16DF0">
        <w:rPr>
          <w:rFonts w:ascii="Cambria" w:hAnsi="Cambria" w:cs="Times New Roman"/>
        </w:rPr>
        <w:t>the improvement of practice,</w:t>
      </w:r>
    </w:p>
    <w:p w14:paraId="200C2DAE" w14:textId="77777777" w:rsidR="00B9722D" w:rsidRPr="00D16DF0" w:rsidRDefault="00B9722D" w:rsidP="00B9722D">
      <w:pPr>
        <w:widowControl w:val="0"/>
        <w:numPr>
          <w:ilvl w:val="0"/>
          <w:numId w:val="14"/>
        </w:numPr>
        <w:tabs>
          <w:tab w:val="left" w:pos="220"/>
          <w:tab w:val="left" w:pos="720"/>
        </w:tabs>
        <w:autoSpaceDE w:val="0"/>
        <w:autoSpaceDN w:val="0"/>
        <w:adjustRightInd w:val="0"/>
        <w:spacing w:after="0" w:line="240" w:lineRule="auto"/>
        <w:ind w:hanging="720"/>
        <w:rPr>
          <w:rFonts w:ascii="Cambria" w:hAnsi="Cambria" w:cs="Times New Roman"/>
        </w:rPr>
      </w:pPr>
      <w:r w:rsidRPr="00D16DF0">
        <w:rPr>
          <w:rFonts w:ascii="Cambria" w:hAnsi="Cambria" w:cs="Times New Roman"/>
        </w:rPr>
        <w:t>the improvement of the understanding of practice,</w:t>
      </w:r>
    </w:p>
    <w:p w14:paraId="0E41368B" w14:textId="77777777" w:rsidR="00B9722D" w:rsidRPr="00D16DF0" w:rsidRDefault="00B9722D" w:rsidP="00B9722D">
      <w:pPr>
        <w:widowControl w:val="0"/>
        <w:numPr>
          <w:ilvl w:val="0"/>
          <w:numId w:val="14"/>
        </w:numPr>
        <w:tabs>
          <w:tab w:val="left" w:pos="220"/>
          <w:tab w:val="left" w:pos="720"/>
        </w:tabs>
        <w:autoSpaceDE w:val="0"/>
        <w:autoSpaceDN w:val="0"/>
        <w:adjustRightInd w:val="0"/>
        <w:spacing w:after="0" w:line="240" w:lineRule="auto"/>
        <w:ind w:hanging="720"/>
        <w:rPr>
          <w:rFonts w:ascii="Cambria" w:hAnsi="Cambria" w:cs="Times New Roman"/>
        </w:rPr>
      </w:pPr>
      <w:r w:rsidRPr="00D16DF0">
        <w:rPr>
          <w:rFonts w:ascii="Cambria" w:hAnsi="Cambria" w:cs="Times New Roman"/>
        </w:rPr>
        <w:t>the improvement of the situation in which the practice takes place.</w:t>
      </w:r>
    </w:p>
    <w:p w14:paraId="76D62D29" w14:textId="77777777" w:rsidR="00B9722D" w:rsidRPr="00D16DF0" w:rsidRDefault="00B9722D" w:rsidP="00B9722D">
      <w:pPr>
        <w:widowControl w:val="0"/>
        <w:tabs>
          <w:tab w:val="left" w:pos="220"/>
          <w:tab w:val="left" w:pos="720"/>
        </w:tabs>
        <w:autoSpaceDE w:val="0"/>
        <w:autoSpaceDN w:val="0"/>
        <w:adjustRightInd w:val="0"/>
        <w:spacing w:after="0" w:line="240" w:lineRule="auto"/>
        <w:rPr>
          <w:rFonts w:ascii="Cambria" w:hAnsi="Cambria" w:cs="Times New Roman"/>
          <w:bCs/>
          <w:i/>
        </w:rPr>
      </w:pPr>
      <w:r w:rsidRPr="00D16DF0">
        <w:rPr>
          <w:rFonts w:ascii="Cambria" w:hAnsi="Cambria" w:cs="Times New Roman"/>
          <w:bCs/>
          <w:i/>
        </w:rPr>
        <w:t xml:space="preserve">Carr, W. &amp; Kemmis, S. (1986) </w:t>
      </w:r>
      <w:r w:rsidRPr="00D16DF0">
        <w:rPr>
          <w:rFonts w:ascii="Cambria" w:hAnsi="Cambria" w:cs="Times New Roman"/>
          <w:bCs/>
          <w:i/>
          <w:iCs/>
        </w:rPr>
        <w:t>Becoming Critical: education, knowledge and action research</w:t>
      </w:r>
      <w:r w:rsidRPr="00D16DF0">
        <w:rPr>
          <w:rFonts w:ascii="Cambria" w:hAnsi="Cambria" w:cs="Times New Roman"/>
          <w:bCs/>
          <w:i/>
        </w:rPr>
        <w:t>.</w:t>
      </w:r>
    </w:p>
    <w:p w14:paraId="25D254B1" w14:textId="633CF97D" w:rsidR="00D16DF0" w:rsidRDefault="00D16DF0" w:rsidP="0045341D">
      <w:pPr>
        <w:shd w:val="clear" w:color="auto" w:fill="FFFFFF"/>
        <w:spacing w:after="150" w:line="300" w:lineRule="atLeast"/>
        <w:jc w:val="both"/>
        <w:rPr>
          <w:rFonts w:ascii="Cambria" w:hAnsi="Cambria" w:cs="Times New Roman"/>
          <w:bCs/>
          <w:color w:val="030A13"/>
        </w:rPr>
      </w:pPr>
    </w:p>
    <w:p w14:paraId="353C0C6C" w14:textId="77777777" w:rsidR="00EA5F4F" w:rsidRPr="00D16DF0" w:rsidRDefault="00EA5F4F" w:rsidP="0045341D">
      <w:pPr>
        <w:shd w:val="clear" w:color="auto" w:fill="FFFFFF"/>
        <w:spacing w:after="150" w:line="300" w:lineRule="atLeast"/>
        <w:jc w:val="both"/>
        <w:rPr>
          <w:rFonts w:ascii="Cambria" w:hAnsi="Cambria" w:cs="Times New Roman"/>
          <w:bCs/>
          <w:color w:val="030A13"/>
        </w:rPr>
      </w:pPr>
    </w:p>
    <w:p w14:paraId="5552C51A" w14:textId="77777777" w:rsidR="00996716" w:rsidRPr="00D16DF0" w:rsidRDefault="00996716" w:rsidP="0045341D">
      <w:pPr>
        <w:shd w:val="clear" w:color="auto" w:fill="FFFFFF"/>
        <w:spacing w:after="150" w:line="300" w:lineRule="atLeast"/>
        <w:jc w:val="both"/>
        <w:rPr>
          <w:rFonts w:ascii="Cambria" w:hAnsi="Cambria" w:cs="Times New Roman"/>
          <w:bCs/>
          <w:color w:val="030A13"/>
        </w:rPr>
      </w:pPr>
    </w:p>
    <w:p w14:paraId="159B5BF6" w14:textId="0256C1BB" w:rsidR="00BA70DC" w:rsidRPr="001B1379" w:rsidRDefault="003149B6" w:rsidP="0045341D">
      <w:pPr>
        <w:shd w:val="clear" w:color="auto" w:fill="FFFFFF"/>
        <w:spacing w:after="150" w:line="300" w:lineRule="atLeast"/>
        <w:jc w:val="both"/>
        <w:rPr>
          <w:rFonts w:ascii="Cambria" w:hAnsi="Cambria" w:cs="Times New Roman"/>
          <w:b/>
          <w:color w:val="030A13"/>
          <w:u w:val="single"/>
        </w:rPr>
      </w:pPr>
      <w:r w:rsidRPr="001B1379">
        <w:rPr>
          <w:rFonts w:ascii="Cambria" w:hAnsi="Cambria" w:cs="Times New Roman"/>
          <w:b/>
          <w:bCs/>
          <w:color w:val="030A13"/>
          <w:u w:val="single"/>
        </w:rPr>
        <w:t>A</w:t>
      </w:r>
      <w:r w:rsidR="002D1D60" w:rsidRPr="001B1379">
        <w:rPr>
          <w:rFonts w:ascii="Cambria" w:hAnsi="Cambria" w:cs="Times New Roman"/>
          <w:b/>
          <w:bCs/>
          <w:color w:val="030A13"/>
          <w:u w:val="single"/>
        </w:rPr>
        <w:t xml:space="preserve"> </w:t>
      </w:r>
      <w:r w:rsidR="0071261C" w:rsidRPr="001B1379">
        <w:rPr>
          <w:rFonts w:ascii="Cambria" w:hAnsi="Cambria" w:cs="Times New Roman"/>
          <w:b/>
          <w:bCs/>
          <w:color w:val="030A13"/>
          <w:u w:val="single"/>
        </w:rPr>
        <w:t>KVEC</w:t>
      </w:r>
      <w:r w:rsidR="002D1D60" w:rsidRPr="001B1379">
        <w:rPr>
          <w:rFonts w:ascii="Cambria" w:hAnsi="Cambria" w:cs="Times New Roman"/>
          <w:b/>
          <w:bCs/>
          <w:color w:val="030A13"/>
          <w:u w:val="single"/>
        </w:rPr>
        <w:t xml:space="preserve"> </w:t>
      </w:r>
      <w:r w:rsidR="00CA2B41" w:rsidRPr="001B1379">
        <w:rPr>
          <w:rFonts w:ascii="Cambria" w:hAnsi="Cambria" w:cs="Times New Roman"/>
          <w:b/>
          <w:bCs/>
          <w:color w:val="030A13"/>
          <w:u w:val="single"/>
        </w:rPr>
        <w:t>Proposal</w:t>
      </w:r>
      <w:r w:rsidR="00BA70DC" w:rsidRPr="001B1379">
        <w:rPr>
          <w:rFonts w:ascii="Cambria" w:hAnsi="Cambria" w:cs="Times New Roman"/>
          <w:b/>
          <w:bCs/>
          <w:color w:val="030A13"/>
          <w:u w:val="single"/>
        </w:rPr>
        <w:t xml:space="preserve"> must: </w:t>
      </w:r>
    </w:p>
    <w:p w14:paraId="5A5E2C6B" w14:textId="0BC35886" w:rsidR="00996716" w:rsidRPr="00D16DF0" w:rsidRDefault="00996716" w:rsidP="00996716">
      <w:pPr>
        <w:pStyle w:val="ListParagraph"/>
        <w:numPr>
          <w:ilvl w:val="0"/>
          <w:numId w:val="12"/>
        </w:numPr>
        <w:jc w:val="both"/>
        <w:rPr>
          <w:rFonts w:ascii="Cambria" w:eastAsia="AppleMyungjo" w:hAnsi="Cambria" w:cs="Times New Roman"/>
          <w:i/>
        </w:rPr>
      </w:pPr>
      <w:r w:rsidRPr="00D16DF0">
        <w:rPr>
          <w:rFonts w:ascii="Cambria" w:hAnsi="Cambria" w:cs="Times New Roman"/>
          <w:i/>
          <w:color w:val="030A13"/>
        </w:rPr>
        <w:t xml:space="preserve">Address </w:t>
      </w:r>
      <w:r w:rsidRPr="00D16DF0">
        <w:rPr>
          <w:rFonts w:ascii="Cambria" w:eastAsia="AppleMyungjo" w:hAnsi="Cambria" w:cs="Times New Roman"/>
          <w:i/>
        </w:rPr>
        <w:t xml:space="preserve">practical solutions to authentic real-world challenges that enable educators to focus on </w:t>
      </w:r>
      <w:r w:rsidRPr="00D16DF0">
        <w:rPr>
          <w:rFonts w:ascii="Cambria" w:eastAsia="AppleMyungjo" w:hAnsi="Cambria" w:cs="Times New Roman"/>
          <w:b/>
          <w:bCs/>
          <w:i/>
        </w:rPr>
        <w:t>transition</w:t>
      </w:r>
      <w:r w:rsidRPr="00D16DF0">
        <w:rPr>
          <w:rFonts w:ascii="Cambria" w:eastAsia="AppleMyungjo" w:hAnsi="Cambria" w:cs="Times New Roman"/>
          <w:i/>
        </w:rPr>
        <w:t xml:space="preserve"> for</w:t>
      </w:r>
      <w:r w:rsidR="00EA5F4F">
        <w:rPr>
          <w:rFonts w:ascii="Cambria" w:eastAsia="AppleMyungjo" w:hAnsi="Cambria" w:cs="Times New Roman"/>
          <w:i/>
        </w:rPr>
        <w:t xml:space="preserve"> special needs</w:t>
      </w:r>
      <w:r w:rsidRPr="00D16DF0">
        <w:rPr>
          <w:rFonts w:ascii="Cambria" w:eastAsia="AppleMyungjo" w:hAnsi="Cambria" w:cs="Times New Roman"/>
          <w:i/>
        </w:rPr>
        <w:t xml:space="preserve"> learners – specifically targeting skills</w:t>
      </w:r>
      <w:r w:rsidR="00FC3D50">
        <w:rPr>
          <w:rFonts w:ascii="Cambria" w:eastAsia="AppleMyungjo" w:hAnsi="Cambria" w:cs="Times New Roman"/>
          <w:i/>
        </w:rPr>
        <w:t xml:space="preserve"> and characteristics that include</w:t>
      </w:r>
      <w:r w:rsidRPr="00D16DF0">
        <w:rPr>
          <w:rFonts w:ascii="Cambria" w:eastAsia="AppleMyungjo" w:hAnsi="Cambria" w:cs="Times New Roman"/>
          <w:i/>
        </w:rPr>
        <w:t xml:space="preserve"> professionalism, problem</w:t>
      </w:r>
      <w:r w:rsidR="00FC3D50">
        <w:rPr>
          <w:rFonts w:ascii="Cambria" w:eastAsia="AppleMyungjo" w:hAnsi="Cambria" w:cs="Times New Roman"/>
          <w:i/>
        </w:rPr>
        <w:t>-</w:t>
      </w:r>
      <w:r w:rsidRPr="00D16DF0">
        <w:rPr>
          <w:rFonts w:ascii="Cambria" w:eastAsia="AppleMyungjo" w:hAnsi="Cambria" w:cs="Times New Roman"/>
          <w:i/>
        </w:rPr>
        <w:t>solving, confidence, adaptability, persistence, reliability, teamwork, communication, self- direction</w:t>
      </w:r>
      <w:r w:rsidR="000D7CAB">
        <w:rPr>
          <w:rFonts w:ascii="Cambria" w:eastAsia="AppleMyungjo" w:hAnsi="Cambria" w:cs="Times New Roman"/>
          <w:i/>
        </w:rPr>
        <w:t>, and self-advocacy</w:t>
      </w:r>
      <w:r w:rsidRPr="00D16DF0">
        <w:rPr>
          <w:rFonts w:ascii="Cambria" w:eastAsia="AppleMyungjo" w:hAnsi="Cambria" w:cs="Times New Roman"/>
          <w:i/>
        </w:rPr>
        <w:t xml:space="preserve">. </w:t>
      </w:r>
    </w:p>
    <w:p w14:paraId="7AEAFEA7" w14:textId="66CE2517" w:rsidR="00A159D0" w:rsidRPr="00D16DF0" w:rsidRDefault="00BA70DC" w:rsidP="00996716">
      <w:pPr>
        <w:pStyle w:val="ListParagraph"/>
        <w:numPr>
          <w:ilvl w:val="0"/>
          <w:numId w:val="12"/>
        </w:numPr>
        <w:shd w:val="clear" w:color="auto" w:fill="FFFFFF"/>
        <w:spacing w:after="150" w:line="300" w:lineRule="atLeast"/>
        <w:jc w:val="both"/>
        <w:rPr>
          <w:rFonts w:ascii="Cambria" w:hAnsi="Cambria" w:cs="Times New Roman"/>
          <w:color w:val="030A13"/>
        </w:rPr>
      </w:pPr>
      <w:r w:rsidRPr="00D16DF0">
        <w:rPr>
          <w:rFonts w:ascii="Cambria" w:hAnsi="Cambria" w:cs="Times New Roman"/>
          <w:i/>
          <w:iCs/>
          <w:color w:val="030A13"/>
        </w:rPr>
        <w:t>Pass through a competitive review process focused on the project's design.</w:t>
      </w:r>
    </w:p>
    <w:p w14:paraId="1991DC84" w14:textId="7B026F41" w:rsidR="00715185" w:rsidRPr="00D16DF0" w:rsidRDefault="00996716" w:rsidP="00715185">
      <w:pPr>
        <w:pStyle w:val="ListParagraph"/>
        <w:numPr>
          <w:ilvl w:val="0"/>
          <w:numId w:val="12"/>
        </w:numPr>
        <w:shd w:val="clear" w:color="auto" w:fill="FFFFFF"/>
        <w:spacing w:after="150" w:line="300" w:lineRule="atLeast"/>
        <w:jc w:val="both"/>
        <w:rPr>
          <w:rFonts w:ascii="Cambria" w:hAnsi="Cambria" w:cs="Times New Roman"/>
          <w:color w:val="030A13"/>
        </w:rPr>
      </w:pPr>
      <w:r w:rsidRPr="00D16DF0">
        <w:rPr>
          <w:rFonts w:ascii="Cambria" w:hAnsi="Cambria" w:cs="Times New Roman"/>
          <w:i/>
          <w:iCs/>
          <w:color w:val="030A13"/>
        </w:rPr>
        <w:t>Grant</w:t>
      </w:r>
      <w:r w:rsidR="00BA70DC" w:rsidRPr="00D16DF0">
        <w:rPr>
          <w:rFonts w:ascii="Cambria" w:hAnsi="Cambria" w:cs="Times New Roman"/>
          <w:i/>
          <w:iCs/>
          <w:color w:val="030A13"/>
        </w:rPr>
        <w:t xml:space="preserve"> recipients agree to present their </w:t>
      </w:r>
      <w:r w:rsidR="00F600E2">
        <w:rPr>
          <w:rFonts w:ascii="Cambria" w:hAnsi="Cambria" w:cs="Times New Roman"/>
          <w:i/>
          <w:iCs/>
          <w:color w:val="030A13"/>
        </w:rPr>
        <w:t xml:space="preserve">work at the </w:t>
      </w:r>
      <w:r w:rsidR="00343AF9" w:rsidRPr="00343AF9">
        <w:rPr>
          <w:rFonts w:ascii="Cambria" w:eastAsia="AppleMyungjo" w:hAnsi="Cambria" w:cs="Times New Roman"/>
          <w:highlight w:val="yellow"/>
        </w:rPr>
        <w:t xml:space="preserve">SPRING 2023 KVEC Special Education </w:t>
      </w:r>
      <w:r w:rsidR="00343AF9">
        <w:rPr>
          <w:rFonts w:ascii="Cambria" w:eastAsia="AppleMyungjo" w:hAnsi="Cambria" w:cs="Times New Roman"/>
          <w:highlight w:val="yellow"/>
        </w:rPr>
        <w:t>Conference &amp;</w:t>
      </w:r>
      <w:r w:rsidR="00343AF9" w:rsidRPr="00343AF9">
        <w:rPr>
          <w:rFonts w:ascii="Cambria" w:eastAsia="AppleMyungjo" w:hAnsi="Cambria" w:cs="Times New Roman"/>
          <w:highlight w:val="yellow"/>
        </w:rPr>
        <w:t xml:space="preserve"> Exposition</w:t>
      </w:r>
      <w:r w:rsidR="00F600E2">
        <w:rPr>
          <w:rFonts w:ascii="Cambria" w:hAnsi="Cambria" w:cs="Times New Roman"/>
          <w:i/>
          <w:iCs/>
          <w:color w:val="030A13"/>
        </w:rPr>
        <w:t xml:space="preserve"> at Big Sandy Community and Technical College on Friday, April </w:t>
      </w:r>
      <w:r w:rsidR="00343AF9">
        <w:rPr>
          <w:rFonts w:ascii="Cambria" w:hAnsi="Cambria" w:cs="Times New Roman"/>
          <w:i/>
          <w:iCs/>
          <w:color w:val="030A13"/>
        </w:rPr>
        <w:t>28</w:t>
      </w:r>
      <w:r w:rsidR="00FC3D50">
        <w:rPr>
          <w:rFonts w:ascii="Cambria" w:hAnsi="Cambria" w:cs="Times New Roman"/>
          <w:i/>
          <w:iCs/>
          <w:color w:val="030A13"/>
        </w:rPr>
        <w:t>, Prestonsburg, KY.</w:t>
      </w:r>
    </w:p>
    <w:p w14:paraId="0AC46C8E" w14:textId="34281404" w:rsidR="00F86DC9" w:rsidRPr="00D16DF0" w:rsidRDefault="00996716" w:rsidP="0045341D">
      <w:pPr>
        <w:pStyle w:val="ListParagraph"/>
        <w:numPr>
          <w:ilvl w:val="0"/>
          <w:numId w:val="12"/>
        </w:numPr>
        <w:shd w:val="clear" w:color="auto" w:fill="FFFFFF"/>
        <w:spacing w:after="150" w:line="300" w:lineRule="atLeast"/>
        <w:jc w:val="both"/>
        <w:rPr>
          <w:rFonts w:ascii="Cambria" w:hAnsi="Cambria" w:cs="Times New Roman"/>
          <w:color w:val="030A13"/>
        </w:rPr>
      </w:pPr>
      <w:r w:rsidRPr="00D16DF0">
        <w:rPr>
          <w:rFonts w:ascii="Cambria" w:hAnsi="Cambria" w:cs="Times New Roman"/>
          <w:i/>
          <w:iCs/>
          <w:color w:val="030A13"/>
        </w:rPr>
        <w:t>Grant</w:t>
      </w:r>
      <w:r w:rsidR="003A071C" w:rsidRPr="00D16DF0">
        <w:rPr>
          <w:rFonts w:ascii="Cambria" w:hAnsi="Cambria" w:cs="Times New Roman"/>
          <w:i/>
          <w:iCs/>
          <w:color w:val="030A13"/>
        </w:rPr>
        <w:t xml:space="preserve"> recipients agree to work with district finance manager to submit invoices, packing slips and other financial documentation to support </w:t>
      </w:r>
      <w:r w:rsidR="003149B6" w:rsidRPr="00D16DF0">
        <w:rPr>
          <w:rFonts w:ascii="Cambria" w:hAnsi="Cambria" w:cs="Times New Roman"/>
          <w:i/>
          <w:iCs/>
          <w:color w:val="030A13"/>
        </w:rPr>
        <w:t>reimbursement</w:t>
      </w:r>
      <w:r w:rsidR="003A071C" w:rsidRPr="00D16DF0">
        <w:rPr>
          <w:rFonts w:ascii="Cambria" w:hAnsi="Cambria" w:cs="Times New Roman"/>
          <w:i/>
          <w:iCs/>
          <w:color w:val="030A13"/>
        </w:rPr>
        <w:t xml:space="preserve"> of district </w:t>
      </w:r>
      <w:r w:rsidR="00CA2B41" w:rsidRPr="00D16DF0">
        <w:rPr>
          <w:rFonts w:ascii="Cambria" w:hAnsi="Cambria" w:cs="Times New Roman"/>
          <w:i/>
          <w:iCs/>
          <w:color w:val="030A13"/>
        </w:rPr>
        <w:t>proposal</w:t>
      </w:r>
      <w:r w:rsidR="003A071C" w:rsidRPr="00D16DF0">
        <w:rPr>
          <w:rFonts w:ascii="Cambria" w:hAnsi="Cambria" w:cs="Times New Roman"/>
          <w:i/>
          <w:iCs/>
          <w:color w:val="030A13"/>
        </w:rPr>
        <w:t xml:space="preserve"> funds</w:t>
      </w:r>
      <w:r w:rsidR="00CF222E" w:rsidRPr="00D16DF0">
        <w:rPr>
          <w:rFonts w:ascii="Cambria" w:hAnsi="Cambria" w:cs="Times New Roman"/>
          <w:i/>
          <w:iCs/>
          <w:color w:val="030A13"/>
        </w:rPr>
        <w:t xml:space="preserve"> on or before business on </w:t>
      </w:r>
      <w:r w:rsidR="005B2CC2" w:rsidRPr="005B2CC2">
        <w:rPr>
          <w:rFonts w:ascii="Cambria" w:hAnsi="Cambria" w:cs="Times New Roman"/>
          <w:b/>
          <w:bCs/>
          <w:i/>
          <w:iCs/>
          <w:color w:val="030A13"/>
          <w:highlight w:val="yellow"/>
        </w:rPr>
        <w:t xml:space="preserve">Friday, </w:t>
      </w:r>
      <w:r w:rsidR="00AA0AB5" w:rsidRPr="005B2CC2">
        <w:rPr>
          <w:rFonts w:ascii="Cambria" w:hAnsi="Cambria" w:cs="Times New Roman"/>
          <w:b/>
          <w:bCs/>
          <w:i/>
          <w:iCs/>
          <w:color w:val="030A13"/>
          <w:highlight w:val="yellow"/>
        </w:rPr>
        <w:t>October 1</w:t>
      </w:r>
      <w:r w:rsidR="000D148B" w:rsidRPr="005B2CC2">
        <w:rPr>
          <w:rFonts w:ascii="Cambria" w:hAnsi="Cambria" w:cs="Times New Roman"/>
          <w:b/>
          <w:bCs/>
          <w:i/>
          <w:iCs/>
          <w:color w:val="030A13"/>
          <w:highlight w:val="yellow"/>
        </w:rPr>
        <w:t>4</w:t>
      </w:r>
      <w:r w:rsidR="00CF222E" w:rsidRPr="005B2CC2">
        <w:rPr>
          <w:rFonts w:ascii="Cambria" w:hAnsi="Cambria" w:cs="Times New Roman"/>
          <w:b/>
          <w:bCs/>
          <w:i/>
          <w:iCs/>
          <w:color w:val="030A13"/>
          <w:highlight w:val="yellow"/>
        </w:rPr>
        <w:t xml:space="preserve">, </w:t>
      </w:r>
      <w:r w:rsidR="00C95491" w:rsidRPr="005B2CC2">
        <w:rPr>
          <w:rFonts w:ascii="Cambria" w:hAnsi="Cambria" w:cs="Times New Roman"/>
          <w:b/>
          <w:bCs/>
          <w:i/>
          <w:iCs/>
          <w:color w:val="030A13"/>
          <w:highlight w:val="yellow"/>
        </w:rPr>
        <w:t>20</w:t>
      </w:r>
      <w:r w:rsidR="00F600E2" w:rsidRPr="005B2CC2">
        <w:rPr>
          <w:rFonts w:ascii="Cambria" w:hAnsi="Cambria" w:cs="Times New Roman"/>
          <w:b/>
          <w:bCs/>
          <w:i/>
          <w:iCs/>
          <w:color w:val="030A13"/>
          <w:highlight w:val="yellow"/>
        </w:rPr>
        <w:t>22</w:t>
      </w:r>
      <w:r w:rsidR="003A071C" w:rsidRPr="00D16DF0">
        <w:rPr>
          <w:rFonts w:ascii="Cambria" w:hAnsi="Cambria" w:cs="Times New Roman"/>
          <w:i/>
          <w:iCs/>
          <w:color w:val="030A13"/>
        </w:rPr>
        <w:t xml:space="preserve">. </w:t>
      </w:r>
    </w:p>
    <w:p w14:paraId="0EE36567" w14:textId="77777777" w:rsidR="00F600E2" w:rsidRDefault="002D1D60" w:rsidP="00F86DC9">
      <w:pPr>
        <w:shd w:val="clear" w:color="auto" w:fill="FFFFFF"/>
        <w:spacing w:after="150" w:line="300" w:lineRule="atLeast"/>
        <w:jc w:val="both"/>
        <w:rPr>
          <w:rFonts w:ascii="Cambria" w:hAnsi="Cambria" w:cs="Times New Roman"/>
          <w:color w:val="030A13"/>
        </w:rPr>
      </w:pPr>
      <w:r w:rsidRPr="00D16DF0">
        <w:rPr>
          <w:rFonts w:ascii="Cambria" w:hAnsi="Cambria" w:cs="Times New Roman"/>
          <w:color w:val="030A13"/>
        </w:rPr>
        <w:t>H</w:t>
      </w:r>
      <w:r w:rsidR="00E52FEF" w:rsidRPr="00D16DF0">
        <w:rPr>
          <w:rFonts w:ascii="Cambria" w:hAnsi="Cambria" w:cs="Times New Roman"/>
          <w:color w:val="030A13"/>
        </w:rPr>
        <w:t>ow can we responsibly promote untested, unpr</w:t>
      </w:r>
      <w:r w:rsidRPr="00D16DF0">
        <w:rPr>
          <w:rFonts w:ascii="Cambria" w:hAnsi="Cambria" w:cs="Times New Roman"/>
          <w:color w:val="030A13"/>
        </w:rPr>
        <w:t>oven, but innovative practices</w:t>
      </w:r>
      <w:r w:rsidR="00F600E2">
        <w:rPr>
          <w:rFonts w:ascii="Cambria" w:hAnsi="Cambria" w:cs="Times New Roman"/>
          <w:color w:val="030A13"/>
        </w:rPr>
        <w:t>?</w:t>
      </w:r>
      <w:r w:rsidRPr="00D16DF0">
        <w:rPr>
          <w:rFonts w:ascii="Cambria" w:hAnsi="Cambria" w:cs="Times New Roman"/>
          <w:color w:val="030A13"/>
        </w:rPr>
        <w:t xml:space="preserve"> </w:t>
      </w:r>
    </w:p>
    <w:p w14:paraId="0820CA8E" w14:textId="006AAC68" w:rsidR="00E52FEF" w:rsidRPr="00D16DF0" w:rsidRDefault="00F600E2" w:rsidP="00F86DC9">
      <w:pPr>
        <w:shd w:val="clear" w:color="auto" w:fill="FFFFFF"/>
        <w:spacing w:after="150" w:line="300" w:lineRule="atLeast"/>
        <w:jc w:val="both"/>
        <w:rPr>
          <w:rFonts w:ascii="Cambria" w:hAnsi="Cambria" w:cs="Times New Roman"/>
          <w:color w:val="030A13"/>
        </w:rPr>
      </w:pPr>
      <w:r>
        <w:rPr>
          <w:rFonts w:ascii="Cambria" w:hAnsi="Cambria" w:cs="Times New Roman"/>
          <w:color w:val="030A13"/>
        </w:rPr>
        <w:t>H</w:t>
      </w:r>
      <w:r w:rsidR="00E52FEF" w:rsidRPr="00D16DF0">
        <w:rPr>
          <w:rFonts w:ascii="Cambria" w:hAnsi="Cambria" w:cs="Times New Roman"/>
          <w:color w:val="030A13"/>
        </w:rPr>
        <w:t xml:space="preserve">ow can we encourage the inventors of innovations to start developing an evidence base so that over time these </w:t>
      </w:r>
      <w:r w:rsidR="00996606">
        <w:rPr>
          <w:rFonts w:ascii="Cambria" w:hAnsi="Cambria" w:cs="Times New Roman"/>
          <w:color w:val="030A13"/>
        </w:rPr>
        <w:t>Transition</w:t>
      </w:r>
      <w:r w:rsidR="004E2F10" w:rsidRPr="00D16DF0">
        <w:rPr>
          <w:rFonts w:ascii="Cambria" w:hAnsi="Cambria" w:cs="Times New Roman"/>
          <w:color w:val="030A13"/>
        </w:rPr>
        <w:t xml:space="preserve"> Innovations </w:t>
      </w:r>
      <w:r w:rsidR="00E52FEF" w:rsidRPr="00D16DF0">
        <w:rPr>
          <w:rFonts w:ascii="Cambria" w:hAnsi="Cambria" w:cs="Times New Roman"/>
          <w:color w:val="030A13"/>
        </w:rPr>
        <w:t xml:space="preserve">can be held up to </w:t>
      </w:r>
      <w:r w:rsidR="00B154A2" w:rsidRPr="00D16DF0">
        <w:rPr>
          <w:rFonts w:ascii="Cambria" w:hAnsi="Cambria" w:cs="Times New Roman"/>
          <w:color w:val="030A13"/>
        </w:rPr>
        <w:t>review</w:t>
      </w:r>
      <w:r w:rsidR="00E52FEF" w:rsidRPr="00D16DF0">
        <w:rPr>
          <w:rFonts w:ascii="Cambria" w:hAnsi="Cambria" w:cs="Times New Roman"/>
          <w:color w:val="030A13"/>
        </w:rPr>
        <w:t xml:space="preserve"> and demonstrate their </w:t>
      </w:r>
      <w:r w:rsidR="00BF6E5A" w:rsidRPr="00D16DF0">
        <w:rPr>
          <w:rFonts w:ascii="Cambria" w:hAnsi="Cambria" w:cs="Times New Roman"/>
          <w:color w:val="030A13"/>
        </w:rPr>
        <w:t>sustainability</w:t>
      </w:r>
      <w:r>
        <w:rPr>
          <w:rFonts w:ascii="Cambria" w:hAnsi="Cambria" w:cs="Times New Roman"/>
          <w:color w:val="030A13"/>
        </w:rPr>
        <w:t>?</w:t>
      </w:r>
      <w:r w:rsidR="00BF6E5A" w:rsidRPr="00D16DF0">
        <w:rPr>
          <w:rFonts w:ascii="Cambria" w:hAnsi="Cambria" w:cs="Times New Roman"/>
          <w:color w:val="030A13"/>
        </w:rPr>
        <w:t xml:space="preserve"> </w:t>
      </w:r>
    </w:p>
    <w:p w14:paraId="4C528ED7" w14:textId="6B8AD24F" w:rsidR="00EA5F4F" w:rsidRPr="00EA5F4F" w:rsidRDefault="00EA5F4F" w:rsidP="0045341D">
      <w:pPr>
        <w:shd w:val="clear" w:color="auto" w:fill="FFFFFF"/>
        <w:spacing w:after="150" w:line="300" w:lineRule="atLeast"/>
        <w:jc w:val="both"/>
        <w:rPr>
          <w:rFonts w:ascii="Cambria" w:hAnsi="Cambria" w:cs="Times New Roman"/>
          <w:b/>
          <w:bCs/>
          <w:color w:val="030A13"/>
          <w:u w:val="single"/>
        </w:rPr>
      </w:pPr>
      <w:r w:rsidRPr="00EA5F4F">
        <w:rPr>
          <w:rFonts w:ascii="Cambria" w:hAnsi="Cambria" w:cs="Times New Roman"/>
          <w:b/>
          <w:bCs/>
          <w:color w:val="030A13"/>
          <w:u w:val="single"/>
        </w:rPr>
        <w:t>GUIDING QUESTIONS:</w:t>
      </w:r>
    </w:p>
    <w:p w14:paraId="6D075ABD" w14:textId="1510BDA3" w:rsidR="00E52FEF" w:rsidRPr="00D16DF0" w:rsidRDefault="00E52FEF" w:rsidP="0045341D">
      <w:pPr>
        <w:shd w:val="clear" w:color="auto" w:fill="FFFFFF"/>
        <w:spacing w:after="150" w:line="300" w:lineRule="atLeast"/>
        <w:jc w:val="both"/>
        <w:rPr>
          <w:rFonts w:ascii="Cambria" w:hAnsi="Cambria" w:cs="Times New Roman"/>
          <w:color w:val="030A13"/>
        </w:rPr>
      </w:pPr>
      <w:r w:rsidRPr="00EA5F4F">
        <w:rPr>
          <w:rFonts w:ascii="Cambria" w:hAnsi="Cambria" w:cs="Times New Roman"/>
          <w:b/>
          <w:bCs/>
          <w:color w:val="030A13"/>
          <w:u w:val="single"/>
        </w:rPr>
        <w:t>First,</w:t>
      </w:r>
      <w:r w:rsidRPr="00D16DF0">
        <w:rPr>
          <w:rFonts w:ascii="Cambria" w:hAnsi="Cambria" w:cs="Times New Roman"/>
          <w:bCs/>
          <w:color w:val="030A13"/>
        </w:rPr>
        <w:t xml:space="preserve"> we practice transparency</w:t>
      </w:r>
      <w:r w:rsidR="00F600E2">
        <w:rPr>
          <w:rFonts w:ascii="Cambria" w:hAnsi="Cambria" w:cs="Times New Roman"/>
          <w:bCs/>
          <w:color w:val="030A13"/>
        </w:rPr>
        <w:t>.</w:t>
      </w:r>
      <w:r w:rsidR="004F13C0" w:rsidRPr="00D16DF0">
        <w:rPr>
          <w:rFonts w:ascii="Cambria" w:hAnsi="Cambria" w:cs="Times New Roman"/>
          <w:color w:val="030A13"/>
        </w:rPr>
        <w:t xml:space="preserve"> The </w:t>
      </w:r>
      <w:r w:rsidR="00996606">
        <w:rPr>
          <w:rFonts w:ascii="Cambria" w:hAnsi="Cambria" w:cs="Times New Roman"/>
          <w:b/>
          <w:color w:val="030A13"/>
        </w:rPr>
        <w:t>Transition</w:t>
      </w:r>
      <w:r w:rsidR="00996716" w:rsidRPr="00D16DF0">
        <w:rPr>
          <w:rFonts w:ascii="Cambria" w:hAnsi="Cambria" w:cs="Times New Roman"/>
          <w:b/>
          <w:color w:val="030A13"/>
        </w:rPr>
        <w:t xml:space="preserve"> Innovation Grant</w:t>
      </w:r>
      <w:r w:rsidR="004E2F10" w:rsidRPr="00D16DF0">
        <w:rPr>
          <w:rFonts w:ascii="Cambria" w:hAnsi="Cambria" w:cs="Times New Roman"/>
          <w:b/>
          <w:color w:val="030A13"/>
        </w:rPr>
        <w:t>s</w:t>
      </w:r>
      <w:r w:rsidR="00D20ECC">
        <w:rPr>
          <w:rFonts w:ascii="Cambria" w:hAnsi="Cambria" w:cs="Times New Roman"/>
          <w:b/>
          <w:color w:val="030A13"/>
        </w:rPr>
        <w:t xml:space="preserve"> (focused on </w:t>
      </w:r>
      <w:r w:rsidR="00FC3D50">
        <w:rPr>
          <w:rFonts w:ascii="Cambria" w:hAnsi="Cambria" w:cs="Times New Roman"/>
          <w:b/>
          <w:color w:val="030A13"/>
        </w:rPr>
        <w:t xml:space="preserve">drop-out prevention, </w:t>
      </w:r>
      <w:r w:rsidR="00CD53CC">
        <w:rPr>
          <w:rFonts w:ascii="Cambria" w:hAnsi="Cambria" w:cs="Times New Roman"/>
          <w:b/>
          <w:color w:val="030A13"/>
        </w:rPr>
        <w:t>retention,</w:t>
      </w:r>
      <w:r w:rsidR="00FC3D50">
        <w:rPr>
          <w:rFonts w:ascii="Cambria" w:hAnsi="Cambria" w:cs="Times New Roman"/>
          <w:b/>
          <w:color w:val="030A13"/>
        </w:rPr>
        <w:t xml:space="preserve"> and </w:t>
      </w:r>
      <w:r w:rsidR="00D20ECC">
        <w:rPr>
          <w:rFonts w:ascii="Cambria" w:hAnsi="Cambria" w:cs="Times New Roman"/>
          <w:b/>
          <w:color w:val="030A13"/>
        </w:rPr>
        <w:t>persistence to graduation)</w:t>
      </w:r>
      <w:r w:rsidRPr="00D16DF0">
        <w:rPr>
          <w:rFonts w:ascii="Cambria" w:hAnsi="Cambria" w:cs="Times New Roman"/>
          <w:color w:val="030A13"/>
        </w:rPr>
        <w:t xml:space="preserve"> awarded through the </w:t>
      </w:r>
      <w:r w:rsidR="0071261C" w:rsidRPr="00D16DF0">
        <w:rPr>
          <w:rFonts w:ascii="Cambria" w:hAnsi="Cambria" w:cs="Times New Roman"/>
          <w:color w:val="030A13"/>
        </w:rPr>
        <w:t>KVEC</w:t>
      </w:r>
      <w:r w:rsidRPr="00D16DF0">
        <w:rPr>
          <w:rFonts w:ascii="Cambria" w:hAnsi="Cambria" w:cs="Times New Roman"/>
          <w:color w:val="030A13"/>
        </w:rPr>
        <w:t xml:space="preserve"> are not yet tried and true. They have not yet been subjected to rigorous scrutiny</w:t>
      </w:r>
      <w:r w:rsidR="00F600E2">
        <w:rPr>
          <w:rFonts w:ascii="Cambria" w:hAnsi="Cambria" w:cs="Times New Roman"/>
          <w:color w:val="030A13"/>
        </w:rPr>
        <w:t xml:space="preserve"> or peer review</w:t>
      </w:r>
      <w:r w:rsidRPr="00D16DF0">
        <w:rPr>
          <w:rFonts w:ascii="Cambria" w:hAnsi="Cambria" w:cs="Times New Roman"/>
          <w:color w:val="030A13"/>
        </w:rPr>
        <w:t xml:space="preserve">. </w:t>
      </w:r>
      <w:r w:rsidR="00B154A2" w:rsidRPr="00D16DF0">
        <w:rPr>
          <w:rFonts w:ascii="Cambria" w:hAnsi="Cambria" w:cs="Times New Roman"/>
          <w:color w:val="030A13"/>
        </w:rPr>
        <w:t>Applicants/Recipients</w:t>
      </w:r>
      <w:r w:rsidRPr="00D16DF0">
        <w:rPr>
          <w:rFonts w:ascii="Cambria" w:hAnsi="Cambria" w:cs="Times New Roman"/>
          <w:color w:val="030A13"/>
        </w:rPr>
        <w:t xml:space="preserve"> attempt to describe the </w:t>
      </w:r>
      <w:r w:rsidR="004E2F10" w:rsidRPr="00D16DF0">
        <w:rPr>
          <w:rFonts w:ascii="Cambria" w:hAnsi="Cambria" w:cs="Times New Roman"/>
          <w:color w:val="030A13"/>
        </w:rPr>
        <w:t>innovation</w:t>
      </w:r>
      <w:r w:rsidRPr="00D16DF0">
        <w:rPr>
          <w:rFonts w:ascii="Cambria" w:hAnsi="Cambria" w:cs="Times New Roman"/>
          <w:color w:val="030A13"/>
        </w:rPr>
        <w:t xml:space="preserve"> in an informative and compelling way, while not making</w:t>
      </w:r>
      <w:r w:rsidR="00A06186" w:rsidRPr="00D16DF0">
        <w:rPr>
          <w:rFonts w:ascii="Cambria" w:hAnsi="Cambria" w:cs="Times New Roman"/>
          <w:color w:val="030A13"/>
        </w:rPr>
        <w:t xml:space="preserve"> claims about its effectiveness until results can be measured and compared.</w:t>
      </w:r>
    </w:p>
    <w:p w14:paraId="74A6E4E0" w14:textId="33991C63" w:rsidR="007E0F53" w:rsidRPr="00D16DF0" w:rsidRDefault="00E52FEF" w:rsidP="0045341D">
      <w:pPr>
        <w:shd w:val="clear" w:color="auto" w:fill="FFFFFF"/>
        <w:spacing w:after="150" w:line="300" w:lineRule="atLeast"/>
        <w:jc w:val="both"/>
        <w:rPr>
          <w:rFonts w:ascii="Cambria" w:hAnsi="Cambria" w:cs="Times New Roman"/>
          <w:bCs/>
          <w:color w:val="030A13"/>
        </w:rPr>
      </w:pPr>
      <w:r w:rsidRPr="00EA5F4F">
        <w:rPr>
          <w:rFonts w:ascii="Cambria" w:hAnsi="Cambria" w:cs="Times New Roman"/>
          <w:b/>
          <w:bCs/>
          <w:color w:val="030A13"/>
          <w:u w:val="single"/>
        </w:rPr>
        <w:t>Second,</w:t>
      </w:r>
      <w:r w:rsidRPr="00D16DF0">
        <w:rPr>
          <w:rFonts w:ascii="Cambria" w:hAnsi="Cambria" w:cs="Times New Roman"/>
          <w:bCs/>
          <w:color w:val="030A13"/>
        </w:rPr>
        <w:t xml:space="preserve"> we provide ongoing support for </w:t>
      </w:r>
      <w:r w:rsidR="00996606">
        <w:rPr>
          <w:rFonts w:ascii="Cambria" w:hAnsi="Cambria" w:cs="Times New Roman"/>
          <w:b/>
          <w:color w:val="030A13"/>
        </w:rPr>
        <w:t>Transition</w:t>
      </w:r>
      <w:r w:rsidR="00996716" w:rsidRPr="00D16DF0">
        <w:rPr>
          <w:rFonts w:ascii="Cambria" w:hAnsi="Cambria" w:cs="Times New Roman"/>
          <w:b/>
          <w:color w:val="030A13"/>
        </w:rPr>
        <w:t xml:space="preserve"> Innovation Grant</w:t>
      </w:r>
      <w:r w:rsidR="00D20ECC">
        <w:rPr>
          <w:rFonts w:ascii="Cambria" w:hAnsi="Cambria" w:cs="Times New Roman"/>
          <w:b/>
          <w:color w:val="030A13"/>
        </w:rPr>
        <w:t xml:space="preserve"> (focused on </w:t>
      </w:r>
      <w:r w:rsidR="004F6B10">
        <w:rPr>
          <w:rFonts w:ascii="Cambria" w:hAnsi="Cambria" w:cs="Times New Roman"/>
          <w:b/>
          <w:color w:val="030A13"/>
        </w:rPr>
        <w:t xml:space="preserve">drop-out prevention, </w:t>
      </w:r>
      <w:r w:rsidR="008166C2">
        <w:rPr>
          <w:rFonts w:ascii="Cambria" w:hAnsi="Cambria" w:cs="Times New Roman"/>
          <w:b/>
          <w:color w:val="030A13"/>
        </w:rPr>
        <w:t>retention,</w:t>
      </w:r>
      <w:r w:rsidR="004F6B10">
        <w:rPr>
          <w:rFonts w:ascii="Cambria" w:hAnsi="Cambria" w:cs="Times New Roman"/>
          <w:b/>
          <w:color w:val="030A13"/>
        </w:rPr>
        <w:t xml:space="preserve"> and </w:t>
      </w:r>
      <w:r w:rsidR="00D20ECC">
        <w:rPr>
          <w:rFonts w:ascii="Cambria" w:hAnsi="Cambria" w:cs="Times New Roman"/>
          <w:b/>
          <w:color w:val="030A13"/>
        </w:rPr>
        <w:t>persistence to graduation)</w:t>
      </w:r>
      <w:r w:rsidR="00996716" w:rsidRPr="00D16DF0">
        <w:rPr>
          <w:rFonts w:ascii="Cambria" w:hAnsi="Cambria" w:cs="Times New Roman"/>
          <w:color w:val="030A13"/>
        </w:rPr>
        <w:t xml:space="preserve"> </w:t>
      </w:r>
      <w:r w:rsidR="00CA2B41" w:rsidRPr="00D16DF0">
        <w:rPr>
          <w:rFonts w:ascii="Cambria" w:hAnsi="Cambria" w:cs="Times New Roman"/>
          <w:bCs/>
          <w:color w:val="030A13"/>
        </w:rPr>
        <w:t>Proposal</w:t>
      </w:r>
      <w:r w:rsidRPr="00D16DF0">
        <w:rPr>
          <w:rFonts w:ascii="Cambria" w:hAnsi="Cambria" w:cs="Times New Roman"/>
          <w:bCs/>
          <w:color w:val="030A13"/>
        </w:rPr>
        <w:t xml:space="preserve"> recipients. </w:t>
      </w:r>
      <w:r w:rsidR="00B154A2" w:rsidRPr="00D16DF0">
        <w:rPr>
          <w:rFonts w:ascii="Cambria" w:hAnsi="Cambria" w:cs="Times New Roman"/>
          <w:bCs/>
          <w:color w:val="030A13"/>
        </w:rPr>
        <w:t xml:space="preserve">Once awarded </w:t>
      </w:r>
      <w:r w:rsidR="004E2F10" w:rsidRPr="00D16DF0">
        <w:rPr>
          <w:rFonts w:ascii="Cambria" w:hAnsi="Cambria" w:cs="Times New Roman"/>
          <w:bCs/>
          <w:color w:val="030A13"/>
        </w:rPr>
        <w:t>a T</w:t>
      </w:r>
      <w:r w:rsidR="00A552A1">
        <w:rPr>
          <w:rFonts w:ascii="Cambria" w:hAnsi="Cambria" w:cs="Times New Roman"/>
          <w:bCs/>
          <w:color w:val="030A13"/>
        </w:rPr>
        <w:t>ransition Innovation</w:t>
      </w:r>
      <w:r w:rsidR="004E2F10" w:rsidRPr="00D16DF0">
        <w:rPr>
          <w:rFonts w:ascii="Cambria" w:hAnsi="Cambria" w:cs="Times New Roman"/>
          <w:bCs/>
          <w:color w:val="030A13"/>
        </w:rPr>
        <w:t xml:space="preserve"> </w:t>
      </w:r>
      <w:r w:rsidR="007A0611">
        <w:rPr>
          <w:rFonts w:ascii="Cambria" w:hAnsi="Cambria" w:cs="Times New Roman"/>
          <w:bCs/>
          <w:color w:val="030A13"/>
        </w:rPr>
        <w:t>G</w:t>
      </w:r>
      <w:r w:rsidR="004E2F10" w:rsidRPr="00D16DF0">
        <w:rPr>
          <w:rFonts w:ascii="Cambria" w:hAnsi="Cambria" w:cs="Times New Roman"/>
          <w:bCs/>
          <w:color w:val="030A13"/>
        </w:rPr>
        <w:t>rant</w:t>
      </w:r>
      <w:r w:rsidRPr="00D16DF0">
        <w:rPr>
          <w:rFonts w:ascii="Cambria" w:hAnsi="Cambria" w:cs="Times New Roman"/>
          <w:bCs/>
          <w:color w:val="030A13"/>
        </w:rPr>
        <w:t xml:space="preserve">, educators are connected to a broad system of available supports that </w:t>
      </w:r>
      <w:r w:rsidR="003261F9" w:rsidRPr="00D16DF0">
        <w:rPr>
          <w:rFonts w:ascii="Cambria" w:hAnsi="Cambria" w:cs="Times New Roman"/>
          <w:bCs/>
          <w:color w:val="030A13"/>
        </w:rPr>
        <w:t xml:space="preserve">include regionally based staff, </w:t>
      </w:r>
      <w:r w:rsidRPr="00A552A1">
        <w:rPr>
          <w:rFonts w:ascii="Cambria" w:hAnsi="Cambria" w:cs="Times New Roman"/>
          <w:bCs/>
          <w:color w:val="030A13"/>
        </w:rPr>
        <w:t>colleagues</w:t>
      </w:r>
      <w:r w:rsidR="00A552A1" w:rsidRPr="00A552A1">
        <w:rPr>
          <w:rFonts w:ascii="Cambria" w:hAnsi="Cambria" w:cs="Times New Roman"/>
          <w:bCs/>
          <w:color w:val="030A13"/>
        </w:rPr>
        <w:t>,</w:t>
      </w:r>
      <w:r w:rsidRPr="00A552A1">
        <w:rPr>
          <w:rFonts w:ascii="Cambria" w:hAnsi="Cambria" w:cs="Times New Roman"/>
          <w:bCs/>
          <w:color w:val="030A13"/>
        </w:rPr>
        <w:t xml:space="preserve"> </w:t>
      </w:r>
      <w:r w:rsidR="002D1D60" w:rsidRPr="00A552A1">
        <w:rPr>
          <w:rFonts w:ascii="Cambria" w:hAnsi="Cambria" w:cs="Times New Roman"/>
          <w:bCs/>
          <w:color w:val="030A13"/>
        </w:rPr>
        <w:t xml:space="preserve">and a growing virtual landscape focused through the lens of </w:t>
      </w:r>
      <w:hyperlink r:id="rId10" w:history="1">
        <w:r w:rsidR="007E0F53" w:rsidRPr="00A552A1">
          <w:rPr>
            <w:rStyle w:val="Hyperlink"/>
            <w:rFonts w:ascii="Cambria" w:hAnsi="Cambria" w:cs="Times New Roman"/>
            <w:bCs/>
          </w:rPr>
          <w:t>www.theholler.org</w:t>
        </w:r>
      </w:hyperlink>
      <w:r w:rsidR="002D1D60" w:rsidRPr="00A552A1">
        <w:rPr>
          <w:rFonts w:ascii="Cambria" w:hAnsi="Cambria" w:cs="Times New Roman"/>
          <w:bCs/>
          <w:color w:val="030A13"/>
        </w:rPr>
        <w:t>.</w:t>
      </w:r>
    </w:p>
    <w:p w14:paraId="44BA9BE7" w14:textId="2B1C879A" w:rsidR="00E52FEF" w:rsidRPr="00D16DF0" w:rsidRDefault="00E52FEF" w:rsidP="0045341D">
      <w:pPr>
        <w:shd w:val="clear" w:color="auto" w:fill="FFFFFF"/>
        <w:spacing w:after="150" w:line="300" w:lineRule="atLeast"/>
        <w:jc w:val="both"/>
        <w:rPr>
          <w:rFonts w:ascii="Cambria" w:hAnsi="Cambria" w:cs="Times New Roman"/>
          <w:color w:val="030A13"/>
        </w:rPr>
      </w:pPr>
      <w:r w:rsidRPr="00EA5F4F">
        <w:rPr>
          <w:rFonts w:ascii="Cambria" w:hAnsi="Cambria" w:cs="Times New Roman"/>
          <w:b/>
          <w:bCs/>
          <w:color w:val="030A13"/>
          <w:u w:val="single"/>
        </w:rPr>
        <w:t>Third,</w:t>
      </w:r>
      <w:r w:rsidRPr="00D16DF0">
        <w:rPr>
          <w:rFonts w:ascii="Cambria" w:hAnsi="Cambria" w:cs="Times New Roman"/>
          <w:bCs/>
          <w:color w:val="030A13"/>
        </w:rPr>
        <w:t xml:space="preserve"> we encourage all </w:t>
      </w:r>
      <w:r w:rsidR="00F600E2">
        <w:rPr>
          <w:rFonts w:ascii="Cambria" w:hAnsi="Cambria" w:cs="Times New Roman"/>
          <w:bCs/>
          <w:color w:val="030A13"/>
        </w:rPr>
        <w:t>grant recipients</w:t>
      </w:r>
      <w:r w:rsidRPr="00D16DF0">
        <w:rPr>
          <w:rFonts w:ascii="Cambria" w:hAnsi="Cambria" w:cs="Times New Roman"/>
          <w:bCs/>
          <w:color w:val="030A13"/>
        </w:rPr>
        <w:t xml:space="preserve"> to use </w:t>
      </w:r>
      <w:r w:rsidR="00B154A2" w:rsidRPr="00D16DF0">
        <w:rPr>
          <w:rFonts w:ascii="Cambria" w:hAnsi="Cambria" w:cs="Times New Roman"/>
          <w:bCs/>
          <w:color w:val="030A13"/>
        </w:rPr>
        <w:t>Action Research</w:t>
      </w:r>
      <w:r w:rsidRPr="00D16DF0">
        <w:rPr>
          <w:rFonts w:ascii="Cambria" w:hAnsi="Cambria" w:cs="Times New Roman"/>
          <w:bCs/>
          <w:color w:val="030A13"/>
        </w:rPr>
        <w:t xml:space="preserve"> designs</w:t>
      </w:r>
      <w:r w:rsidR="00F600E2">
        <w:rPr>
          <w:rFonts w:ascii="Cambria" w:hAnsi="Cambria" w:cs="Times New Roman"/>
          <w:bCs/>
          <w:color w:val="030A13"/>
        </w:rPr>
        <w:t>,</w:t>
      </w:r>
      <w:r w:rsidRPr="00D16DF0">
        <w:rPr>
          <w:rFonts w:ascii="Cambria" w:hAnsi="Cambria" w:cs="Times New Roman"/>
          <w:bCs/>
          <w:color w:val="030A13"/>
        </w:rPr>
        <w:t xml:space="preserve"> so over time we can learn if these in</w:t>
      </w:r>
      <w:r w:rsidR="004E2F10" w:rsidRPr="00D16DF0">
        <w:rPr>
          <w:rFonts w:ascii="Cambria" w:hAnsi="Cambria" w:cs="Times New Roman"/>
          <w:bCs/>
          <w:color w:val="030A13"/>
        </w:rPr>
        <w:t>novations</w:t>
      </w:r>
      <w:r w:rsidRPr="00D16DF0">
        <w:rPr>
          <w:rFonts w:ascii="Cambria" w:hAnsi="Cambria" w:cs="Times New Roman"/>
          <w:bCs/>
          <w:color w:val="030A13"/>
        </w:rPr>
        <w:t xml:space="preserve"> are effective.</w:t>
      </w:r>
      <w:r w:rsidRPr="00D16DF0">
        <w:rPr>
          <w:rFonts w:ascii="Cambria" w:hAnsi="Cambria" w:cs="Times New Roman"/>
          <w:color w:val="030A13"/>
        </w:rPr>
        <w:t> </w:t>
      </w:r>
      <w:r w:rsidR="004F13C0" w:rsidRPr="00D16DF0">
        <w:rPr>
          <w:rFonts w:ascii="Cambria" w:hAnsi="Cambria" w:cs="Times New Roman"/>
          <w:color w:val="030A13"/>
        </w:rPr>
        <w:t>W</w:t>
      </w:r>
      <w:r w:rsidRPr="00D16DF0">
        <w:rPr>
          <w:rFonts w:ascii="Cambria" w:hAnsi="Cambria" w:cs="Times New Roman"/>
          <w:color w:val="030A13"/>
        </w:rPr>
        <w:t xml:space="preserve">e do not mandate </w:t>
      </w:r>
      <w:r w:rsidR="00B154A2" w:rsidRPr="00D16DF0">
        <w:rPr>
          <w:rFonts w:ascii="Cambria" w:hAnsi="Cambria" w:cs="Times New Roman"/>
          <w:color w:val="030A13"/>
        </w:rPr>
        <w:t xml:space="preserve">a specific set of metrics or require a </w:t>
      </w:r>
      <w:r w:rsidR="004F13C0" w:rsidRPr="00D16DF0">
        <w:rPr>
          <w:rFonts w:ascii="Cambria" w:hAnsi="Cambria" w:cs="Times New Roman"/>
          <w:color w:val="030A13"/>
        </w:rPr>
        <w:t>common model</w:t>
      </w:r>
      <w:r w:rsidRPr="00D16DF0">
        <w:rPr>
          <w:rFonts w:ascii="Cambria" w:hAnsi="Cambria" w:cs="Times New Roman"/>
          <w:color w:val="030A13"/>
        </w:rPr>
        <w:t>,</w:t>
      </w:r>
      <w:r w:rsidR="004F13C0" w:rsidRPr="00D16DF0">
        <w:rPr>
          <w:rFonts w:ascii="Cambria" w:hAnsi="Cambria" w:cs="Times New Roman"/>
          <w:color w:val="030A13"/>
        </w:rPr>
        <w:t xml:space="preserve"> believing that the dynamics in individual classrooms/initiatives require unique designs specific to need</w:t>
      </w:r>
      <w:r w:rsidR="00D82EBB" w:rsidRPr="00D16DF0">
        <w:rPr>
          <w:rFonts w:ascii="Cambria" w:hAnsi="Cambria" w:cs="Times New Roman"/>
          <w:color w:val="030A13"/>
        </w:rPr>
        <w:t>s</w:t>
      </w:r>
      <w:r w:rsidR="004F13C0" w:rsidRPr="00D16DF0">
        <w:rPr>
          <w:rFonts w:ascii="Cambria" w:hAnsi="Cambria" w:cs="Times New Roman"/>
          <w:color w:val="030A13"/>
        </w:rPr>
        <w:t xml:space="preserve"> and outcome</w:t>
      </w:r>
      <w:r w:rsidR="00D82EBB" w:rsidRPr="00D16DF0">
        <w:rPr>
          <w:rFonts w:ascii="Cambria" w:hAnsi="Cambria" w:cs="Times New Roman"/>
          <w:color w:val="030A13"/>
        </w:rPr>
        <w:t>s</w:t>
      </w:r>
      <w:r w:rsidR="004F13C0" w:rsidRPr="00D16DF0">
        <w:rPr>
          <w:rFonts w:ascii="Cambria" w:hAnsi="Cambria" w:cs="Times New Roman"/>
          <w:color w:val="030A13"/>
        </w:rPr>
        <w:t>. W</w:t>
      </w:r>
      <w:r w:rsidRPr="00D16DF0">
        <w:rPr>
          <w:rFonts w:ascii="Cambria" w:hAnsi="Cambria" w:cs="Times New Roman"/>
          <w:color w:val="030A13"/>
        </w:rPr>
        <w:t>e provide incentives for</w:t>
      </w:r>
      <w:r w:rsidR="00C7248C">
        <w:rPr>
          <w:rFonts w:ascii="Cambria" w:hAnsi="Cambria" w:cs="Times New Roman"/>
          <w:color w:val="030A13"/>
        </w:rPr>
        <w:t xml:space="preserve"> teachers</w:t>
      </w:r>
      <w:r w:rsidRPr="00D16DF0">
        <w:rPr>
          <w:rFonts w:ascii="Cambria" w:hAnsi="Cambria" w:cs="Times New Roman"/>
          <w:color w:val="030A13"/>
        </w:rPr>
        <w:t xml:space="preserve"> to embed such studies into their proj</w:t>
      </w:r>
      <w:r w:rsidR="00A5291C" w:rsidRPr="00D16DF0">
        <w:rPr>
          <w:rFonts w:ascii="Cambria" w:hAnsi="Cambria" w:cs="Times New Roman"/>
          <w:color w:val="030A13"/>
        </w:rPr>
        <w:t>ect designs from the beginning as reflected in the scoring rubric.</w:t>
      </w:r>
      <w:r w:rsidRPr="00D16DF0">
        <w:rPr>
          <w:rFonts w:ascii="Cambria" w:hAnsi="Cambria" w:cs="Times New Roman"/>
          <w:color w:val="030A13"/>
        </w:rPr>
        <w:t xml:space="preserve"> </w:t>
      </w:r>
    </w:p>
    <w:p w14:paraId="7EF5189F" w14:textId="4B92F3A0" w:rsidR="001A4565" w:rsidRPr="00D16DF0" w:rsidRDefault="00E52FEF" w:rsidP="0045341D">
      <w:pPr>
        <w:shd w:val="clear" w:color="auto" w:fill="FFFFFF"/>
        <w:spacing w:after="150" w:line="300" w:lineRule="atLeast"/>
        <w:jc w:val="both"/>
        <w:rPr>
          <w:rFonts w:ascii="Cambria" w:hAnsi="Cambria" w:cs="Times New Roman"/>
          <w:color w:val="030A13"/>
        </w:rPr>
      </w:pPr>
      <w:r w:rsidRPr="00EA5F4F">
        <w:rPr>
          <w:rFonts w:ascii="Cambria" w:hAnsi="Cambria" w:cs="Times New Roman"/>
          <w:b/>
          <w:bCs/>
          <w:color w:val="030A13"/>
          <w:u w:val="single"/>
        </w:rPr>
        <w:t>Fourth</w:t>
      </w:r>
      <w:r w:rsidRPr="00EA5F4F">
        <w:rPr>
          <w:rFonts w:ascii="Cambria" w:hAnsi="Cambria" w:cs="Times New Roman"/>
          <w:b/>
          <w:bCs/>
          <w:color w:val="030A13"/>
        </w:rPr>
        <w:t xml:space="preserve">, </w:t>
      </w:r>
      <w:r w:rsidRPr="00D16DF0">
        <w:rPr>
          <w:rFonts w:ascii="Cambria" w:hAnsi="Cambria" w:cs="Times New Roman"/>
          <w:bCs/>
          <w:color w:val="030A13"/>
        </w:rPr>
        <w:t xml:space="preserve">we </w:t>
      </w:r>
      <w:r w:rsidR="00C7248C">
        <w:rPr>
          <w:rFonts w:ascii="Cambria" w:hAnsi="Cambria" w:cs="Times New Roman"/>
          <w:bCs/>
          <w:color w:val="030A13"/>
        </w:rPr>
        <w:t xml:space="preserve">will </w:t>
      </w:r>
      <w:r w:rsidRPr="00D16DF0">
        <w:rPr>
          <w:rFonts w:ascii="Cambria" w:hAnsi="Cambria" w:cs="Times New Roman"/>
          <w:bCs/>
          <w:color w:val="030A13"/>
        </w:rPr>
        <w:t xml:space="preserve">showcase and highlight the work of </w:t>
      </w:r>
      <w:r w:rsidR="00996606">
        <w:rPr>
          <w:rFonts w:ascii="Cambria" w:hAnsi="Cambria" w:cs="Times New Roman"/>
          <w:b/>
          <w:bCs/>
          <w:color w:val="030A13"/>
        </w:rPr>
        <w:t>Transition</w:t>
      </w:r>
      <w:r w:rsidR="004E2F10" w:rsidRPr="00D16DF0">
        <w:rPr>
          <w:rFonts w:ascii="Cambria" w:hAnsi="Cambria" w:cs="Times New Roman"/>
          <w:b/>
          <w:bCs/>
          <w:color w:val="030A13"/>
        </w:rPr>
        <w:t xml:space="preserve"> </w:t>
      </w:r>
      <w:r w:rsidRPr="00D16DF0">
        <w:rPr>
          <w:rFonts w:ascii="Cambria" w:hAnsi="Cambria" w:cs="Times New Roman"/>
          <w:b/>
          <w:bCs/>
          <w:color w:val="030A13"/>
        </w:rPr>
        <w:t>Innovation</w:t>
      </w:r>
      <w:r w:rsidR="004E2F10" w:rsidRPr="00D16DF0">
        <w:rPr>
          <w:rFonts w:ascii="Cambria" w:hAnsi="Cambria" w:cs="Times New Roman"/>
          <w:b/>
          <w:bCs/>
          <w:color w:val="030A13"/>
        </w:rPr>
        <w:t xml:space="preserve"> Grant</w:t>
      </w:r>
      <w:r w:rsidR="00C7248C">
        <w:rPr>
          <w:rFonts w:ascii="Cambria" w:hAnsi="Cambria" w:cs="Times New Roman"/>
          <w:b/>
          <w:bCs/>
          <w:color w:val="030A13"/>
        </w:rPr>
        <w:t>s</w:t>
      </w:r>
      <w:r w:rsidR="004E2F10" w:rsidRPr="00D16DF0">
        <w:rPr>
          <w:rFonts w:ascii="Cambria" w:hAnsi="Cambria" w:cs="Times New Roman"/>
          <w:b/>
          <w:bCs/>
          <w:color w:val="030A13"/>
        </w:rPr>
        <w:t xml:space="preserve"> </w:t>
      </w:r>
      <w:r w:rsidR="00D20ECC">
        <w:rPr>
          <w:rFonts w:ascii="Cambria" w:hAnsi="Cambria" w:cs="Times New Roman"/>
          <w:b/>
          <w:bCs/>
          <w:color w:val="030A13"/>
        </w:rPr>
        <w:t xml:space="preserve">focused on </w:t>
      </w:r>
      <w:r w:rsidR="00C7248C">
        <w:rPr>
          <w:rFonts w:ascii="Cambria" w:hAnsi="Cambria" w:cs="Times New Roman"/>
          <w:b/>
          <w:bCs/>
          <w:color w:val="030A13"/>
        </w:rPr>
        <w:t xml:space="preserve">drop-put prevention, </w:t>
      </w:r>
      <w:r w:rsidR="007639A1">
        <w:rPr>
          <w:rFonts w:ascii="Cambria" w:hAnsi="Cambria" w:cs="Times New Roman"/>
          <w:b/>
          <w:bCs/>
          <w:color w:val="030A13"/>
        </w:rPr>
        <w:t>retention,</w:t>
      </w:r>
      <w:r w:rsidR="00C7248C">
        <w:rPr>
          <w:rFonts w:ascii="Cambria" w:hAnsi="Cambria" w:cs="Times New Roman"/>
          <w:b/>
          <w:bCs/>
          <w:color w:val="030A13"/>
        </w:rPr>
        <w:t xml:space="preserve"> and </w:t>
      </w:r>
      <w:r w:rsidR="00D20ECC">
        <w:rPr>
          <w:rFonts w:ascii="Cambria" w:hAnsi="Cambria" w:cs="Times New Roman"/>
          <w:b/>
          <w:bCs/>
          <w:color w:val="030A13"/>
        </w:rPr>
        <w:t>persistence to graduation</w:t>
      </w:r>
      <w:r w:rsidRPr="00D16DF0">
        <w:rPr>
          <w:rFonts w:ascii="Cambria" w:hAnsi="Cambria" w:cs="Times New Roman"/>
          <w:bCs/>
          <w:color w:val="030A13"/>
        </w:rPr>
        <w:t>.</w:t>
      </w:r>
      <w:r w:rsidRPr="00D16DF0">
        <w:rPr>
          <w:rFonts w:ascii="Cambria" w:hAnsi="Cambria" w:cs="Times New Roman"/>
          <w:color w:val="030A13"/>
        </w:rPr>
        <w:t> </w:t>
      </w:r>
      <w:r w:rsidR="00EA5F4F">
        <w:rPr>
          <w:rFonts w:ascii="Cambria" w:hAnsi="Cambria" w:cs="Times New Roman"/>
          <w:color w:val="030A13"/>
        </w:rPr>
        <w:t xml:space="preserve"> </w:t>
      </w:r>
      <w:r w:rsidR="00EA5F4F" w:rsidRPr="00D20ECC">
        <w:rPr>
          <w:rFonts w:ascii="Cambria" w:hAnsi="Cambria" w:cs="Times New Roman"/>
          <w:b/>
          <w:bCs/>
          <w:color w:val="030A13"/>
          <w:highlight w:val="yellow"/>
        </w:rPr>
        <w:t>Grant recipients</w:t>
      </w:r>
      <w:r w:rsidRPr="00D20ECC">
        <w:rPr>
          <w:rFonts w:ascii="Cambria" w:hAnsi="Cambria" w:cs="Times New Roman"/>
          <w:b/>
          <w:bCs/>
          <w:color w:val="030A13"/>
          <w:highlight w:val="yellow"/>
        </w:rPr>
        <w:t xml:space="preserve"> are required to present their plan</w:t>
      </w:r>
      <w:r w:rsidR="00D20ECC" w:rsidRPr="00D20ECC">
        <w:rPr>
          <w:rFonts w:ascii="Cambria" w:hAnsi="Cambria" w:cs="Times New Roman"/>
          <w:b/>
          <w:bCs/>
          <w:color w:val="030A13"/>
          <w:highlight w:val="yellow"/>
        </w:rPr>
        <w:t xml:space="preserve">, </w:t>
      </w:r>
      <w:r w:rsidRPr="00D20ECC">
        <w:rPr>
          <w:rFonts w:ascii="Cambria" w:hAnsi="Cambria" w:cs="Times New Roman"/>
          <w:b/>
          <w:bCs/>
          <w:color w:val="030A13"/>
          <w:highlight w:val="yellow"/>
        </w:rPr>
        <w:t>findings</w:t>
      </w:r>
      <w:r w:rsidR="00D20ECC">
        <w:rPr>
          <w:rFonts w:ascii="Cambria" w:hAnsi="Cambria" w:cs="Times New Roman"/>
          <w:b/>
          <w:bCs/>
          <w:color w:val="030A13"/>
          <w:highlight w:val="yellow"/>
        </w:rPr>
        <w:t>,</w:t>
      </w:r>
      <w:r w:rsidR="00D20ECC" w:rsidRPr="00D20ECC">
        <w:rPr>
          <w:rFonts w:ascii="Cambria" w:hAnsi="Cambria" w:cs="Times New Roman"/>
          <w:b/>
          <w:bCs/>
          <w:color w:val="030A13"/>
          <w:highlight w:val="yellow"/>
        </w:rPr>
        <w:t xml:space="preserve"> and results</w:t>
      </w:r>
      <w:r w:rsidRPr="00D20ECC">
        <w:rPr>
          <w:rFonts w:ascii="Cambria" w:hAnsi="Cambria" w:cs="Times New Roman"/>
          <w:b/>
          <w:bCs/>
          <w:color w:val="030A13"/>
          <w:highlight w:val="yellow"/>
        </w:rPr>
        <w:t xml:space="preserve"> at </w:t>
      </w:r>
      <w:r w:rsidR="002F40A6">
        <w:rPr>
          <w:rFonts w:ascii="Cambria" w:hAnsi="Cambria" w:cs="Times New Roman"/>
          <w:b/>
          <w:bCs/>
          <w:color w:val="030A13"/>
          <w:highlight w:val="yellow"/>
        </w:rPr>
        <w:t xml:space="preserve">the </w:t>
      </w:r>
      <w:r w:rsidR="002F40A6" w:rsidRPr="002F40A6">
        <w:rPr>
          <w:rFonts w:ascii="Cambria" w:eastAsia="AppleMyungjo" w:hAnsi="Cambria" w:cs="Times New Roman"/>
          <w:b/>
          <w:bCs/>
          <w:highlight w:val="yellow"/>
        </w:rPr>
        <w:t>SPRING 2023 KVEC Special Education Conference &amp; Exposition</w:t>
      </w:r>
      <w:r w:rsidR="002F40A6" w:rsidRPr="00343AF9">
        <w:rPr>
          <w:rFonts w:ascii="Cambria" w:eastAsia="AppleMyungjo" w:hAnsi="Cambria" w:cs="Times New Roman"/>
          <w:highlight w:val="yellow"/>
        </w:rPr>
        <w:t xml:space="preserve"> </w:t>
      </w:r>
      <w:r w:rsidR="004915D9" w:rsidRPr="00D20ECC">
        <w:rPr>
          <w:rFonts w:ascii="Cambria" w:hAnsi="Cambria" w:cs="Times New Roman"/>
          <w:b/>
          <w:bCs/>
          <w:color w:val="030A13"/>
          <w:highlight w:val="yellow"/>
        </w:rPr>
        <w:t xml:space="preserve">at Big Sandy Community and Technical College on Friday, April </w:t>
      </w:r>
      <w:r w:rsidR="00D20ECC" w:rsidRPr="00D20ECC">
        <w:rPr>
          <w:rFonts w:ascii="Cambria" w:hAnsi="Cambria" w:cs="Times New Roman"/>
          <w:b/>
          <w:bCs/>
          <w:color w:val="030A13"/>
          <w:highlight w:val="yellow"/>
        </w:rPr>
        <w:t>28</w:t>
      </w:r>
      <w:r w:rsidRPr="00D16DF0">
        <w:rPr>
          <w:rFonts w:ascii="Cambria" w:hAnsi="Cambria" w:cs="Times New Roman"/>
          <w:color w:val="030A13"/>
        </w:rPr>
        <w:t xml:space="preserve">. </w:t>
      </w:r>
      <w:r w:rsidR="007639A1">
        <w:rPr>
          <w:rFonts w:ascii="Cambria" w:hAnsi="Cambria" w:cs="Times New Roman"/>
          <w:color w:val="030A13"/>
        </w:rPr>
        <w:t xml:space="preserve">Moving forward, the great work of teachers in the KVEC service region will be showcased </w:t>
      </w:r>
      <w:r w:rsidRPr="00D16DF0">
        <w:rPr>
          <w:rFonts w:ascii="Cambria" w:hAnsi="Cambria" w:cs="Times New Roman"/>
          <w:color w:val="030A13"/>
        </w:rPr>
        <w:t xml:space="preserve">through publications, web sites, and videos. </w:t>
      </w:r>
    </w:p>
    <w:p w14:paraId="3D046DEA" w14:textId="09895164" w:rsidR="00460B62" w:rsidRPr="00D16DF0" w:rsidRDefault="002D1D60" w:rsidP="0045341D">
      <w:pPr>
        <w:shd w:val="clear" w:color="auto" w:fill="FFFFFF"/>
        <w:spacing w:after="150" w:line="300" w:lineRule="atLeast"/>
        <w:jc w:val="both"/>
        <w:rPr>
          <w:rFonts w:ascii="Cambria" w:hAnsi="Cambria" w:cs="Times New Roman"/>
          <w:color w:val="030A13"/>
        </w:rPr>
      </w:pPr>
      <w:r w:rsidRPr="00EA5F4F">
        <w:rPr>
          <w:rFonts w:ascii="Cambria" w:hAnsi="Cambria" w:cs="Times New Roman"/>
          <w:b/>
          <w:color w:val="030A13"/>
          <w:u w:val="single"/>
        </w:rPr>
        <w:t>Fifth</w:t>
      </w:r>
      <w:r w:rsidRPr="00D16DF0">
        <w:rPr>
          <w:rFonts w:ascii="Cambria" w:hAnsi="Cambria" w:cs="Times New Roman"/>
          <w:color w:val="030A13"/>
        </w:rPr>
        <w:t>,</w:t>
      </w:r>
      <w:r w:rsidR="007E0F53" w:rsidRPr="00D16DF0">
        <w:rPr>
          <w:rFonts w:ascii="Cambria" w:hAnsi="Cambria" w:cs="Times New Roman"/>
          <w:color w:val="030A13"/>
        </w:rPr>
        <w:t xml:space="preserve"> we provide </w:t>
      </w:r>
      <w:r w:rsidR="0045341D" w:rsidRPr="00D16DF0">
        <w:rPr>
          <w:rFonts w:ascii="Cambria" w:hAnsi="Cambria" w:cs="Times New Roman"/>
          <w:color w:val="030A13"/>
        </w:rPr>
        <w:t xml:space="preserve">access to </w:t>
      </w:r>
      <w:r w:rsidR="007E0F53" w:rsidRPr="00D16DF0">
        <w:rPr>
          <w:rFonts w:ascii="Cambria" w:hAnsi="Cambria" w:cs="Times New Roman"/>
          <w:color w:val="030A13"/>
        </w:rPr>
        <w:t xml:space="preserve">an online portal, </w:t>
      </w:r>
      <w:hyperlink r:id="rId11" w:history="1">
        <w:r w:rsidR="007E0F53" w:rsidRPr="00D16DF0">
          <w:rPr>
            <w:rStyle w:val="Hyperlink"/>
            <w:rFonts w:ascii="Cambria" w:hAnsi="Cambria" w:cs="Times New Roman"/>
          </w:rPr>
          <w:t>www.theholler.org</w:t>
        </w:r>
      </w:hyperlink>
      <w:r w:rsidR="007E0F53" w:rsidRPr="00D16DF0">
        <w:rPr>
          <w:rFonts w:ascii="Cambria" w:hAnsi="Cambria" w:cs="Times New Roman"/>
          <w:color w:val="030A13"/>
        </w:rPr>
        <w:t xml:space="preserve"> </w:t>
      </w:r>
      <w:r w:rsidRPr="00D16DF0">
        <w:rPr>
          <w:rFonts w:ascii="Cambria" w:hAnsi="Cambria" w:cs="Times New Roman"/>
          <w:color w:val="030A13"/>
        </w:rPr>
        <w:t xml:space="preserve">to review </w:t>
      </w:r>
      <w:r w:rsidR="00D82EBB" w:rsidRPr="00D16DF0">
        <w:rPr>
          <w:rFonts w:ascii="Cambria" w:hAnsi="Cambria" w:cs="Times New Roman"/>
          <w:color w:val="030A13"/>
        </w:rPr>
        <w:t xml:space="preserve">current </w:t>
      </w:r>
      <w:r w:rsidR="00996606">
        <w:rPr>
          <w:rFonts w:ascii="Cambria" w:hAnsi="Cambria" w:cs="Times New Roman"/>
          <w:color w:val="030A13"/>
        </w:rPr>
        <w:t>grant</w:t>
      </w:r>
      <w:r w:rsidRPr="00D16DF0">
        <w:rPr>
          <w:rFonts w:ascii="Cambria" w:hAnsi="Cambria" w:cs="Times New Roman"/>
          <w:color w:val="030A13"/>
        </w:rPr>
        <w:t xml:space="preserve"> recipients’ </w:t>
      </w:r>
      <w:r w:rsidR="007E0F53" w:rsidRPr="00D16DF0">
        <w:rPr>
          <w:rFonts w:ascii="Cambria" w:hAnsi="Cambria" w:cs="Times New Roman"/>
          <w:color w:val="030A13"/>
        </w:rPr>
        <w:t>work</w:t>
      </w:r>
      <w:r w:rsidR="009C0FA4" w:rsidRPr="00D16DF0">
        <w:rPr>
          <w:rFonts w:ascii="Cambria" w:hAnsi="Cambria" w:cs="Times New Roman"/>
          <w:color w:val="030A13"/>
        </w:rPr>
        <w:t>.  The video presentations</w:t>
      </w:r>
      <w:r w:rsidR="000121CC">
        <w:rPr>
          <w:rFonts w:ascii="Cambria" w:hAnsi="Cambria" w:cs="Times New Roman"/>
          <w:color w:val="030A13"/>
        </w:rPr>
        <w:t xml:space="preserve"> from the </w:t>
      </w:r>
      <w:r w:rsidR="002F40A6" w:rsidRPr="00343AF9">
        <w:rPr>
          <w:rFonts w:ascii="Cambria" w:eastAsia="AppleMyungjo" w:hAnsi="Cambria" w:cs="Times New Roman"/>
          <w:highlight w:val="yellow"/>
        </w:rPr>
        <w:t xml:space="preserve">SPRING 2023 KVEC Special Education </w:t>
      </w:r>
      <w:r w:rsidR="002F40A6">
        <w:rPr>
          <w:rFonts w:ascii="Cambria" w:eastAsia="AppleMyungjo" w:hAnsi="Cambria" w:cs="Times New Roman"/>
          <w:highlight w:val="yellow"/>
        </w:rPr>
        <w:t>Conference &amp;</w:t>
      </w:r>
      <w:r w:rsidR="002F40A6" w:rsidRPr="00343AF9">
        <w:rPr>
          <w:rFonts w:ascii="Cambria" w:eastAsia="AppleMyungjo" w:hAnsi="Cambria" w:cs="Times New Roman"/>
          <w:highlight w:val="yellow"/>
        </w:rPr>
        <w:t xml:space="preserve"> Exposition</w:t>
      </w:r>
      <w:r w:rsidR="00D20ECC">
        <w:rPr>
          <w:rFonts w:ascii="Cambria" w:hAnsi="Cambria" w:cs="Times New Roman"/>
          <w:color w:val="030A13"/>
        </w:rPr>
        <w:t xml:space="preserve"> at the college</w:t>
      </w:r>
      <w:r w:rsidR="009C0FA4" w:rsidRPr="00D16DF0">
        <w:rPr>
          <w:rFonts w:ascii="Cambria" w:hAnsi="Cambria" w:cs="Times New Roman"/>
          <w:color w:val="030A13"/>
        </w:rPr>
        <w:t xml:space="preserve"> </w:t>
      </w:r>
      <w:r w:rsidR="000121CC">
        <w:rPr>
          <w:rFonts w:ascii="Cambria" w:hAnsi="Cambria" w:cs="Times New Roman"/>
          <w:color w:val="030A13"/>
        </w:rPr>
        <w:t>will</w:t>
      </w:r>
      <w:r w:rsidR="009C0FA4" w:rsidRPr="00D16DF0">
        <w:rPr>
          <w:rFonts w:ascii="Cambria" w:hAnsi="Cambria" w:cs="Times New Roman"/>
          <w:color w:val="030A13"/>
        </w:rPr>
        <w:t xml:space="preserve"> serve as a resource </w:t>
      </w:r>
      <w:r w:rsidR="00735A88">
        <w:rPr>
          <w:rFonts w:ascii="Cambria" w:hAnsi="Cambria" w:cs="Times New Roman"/>
          <w:color w:val="030A13"/>
        </w:rPr>
        <w:t xml:space="preserve">for </w:t>
      </w:r>
      <w:r w:rsidR="000121CC">
        <w:rPr>
          <w:rFonts w:ascii="Cambria" w:hAnsi="Cambria" w:cs="Times New Roman"/>
          <w:color w:val="030A13"/>
        </w:rPr>
        <w:t>teachers</w:t>
      </w:r>
      <w:r w:rsidR="002F40A6">
        <w:rPr>
          <w:rFonts w:ascii="Cambria" w:hAnsi="Cambria" w:cs="Times New Roman"/>
          <w:color w:val="030A13"/>
        </w:rPr>
        <w:t xml:space="preserve"> </w:t>
      </w:r>
      <w:r w:rsidR="005F1836">
        <w:rPr>
          <w:rFonts w:ascii="Cambria" w:hAnsi="Cambria" w:cs="Times New Roman"/>
          <w:color w:val="030A13"/>
        </w:rPr>
        <w:t>region wide</w:t>
      </w:r>
      <w:r w:rsidR="009C0FA4" w:rsidRPr="00D16DF0">
        <w:rPr>
          <w:rFonts w:ascii="Cambria" w:hAnsi="Cambria" w:cs="Times New Roman"/>
          <w:color w:val="030A13"/>
        </w:rPr>
        <w:t>.</w:t>
      </w:r>
      <w:r w:rsidR="00D82EBB" w:rsidRPr="00D16DF0">
        <w:rPr>
          <w:rFonts w:ascii="Cambria" w:hAnsi="Cambria" w:cs="Times New Roman"/>
          <w:color w:val="030A13"/>
        </w:rPr>
        <w:t xml:space="preserve">  </w:t>
      </w:r>
      <w:r w:rsidR="000121CC">
        <w:rPr>
          <w:rFonts w:ascii="Cambria" w:hAnsi="Cambria" w:cs="Times New Roman"/>
          <w:color w:val="030A13"/>
        </w:rPr>
        <w:t xml:space="preserve">Grant recipients are asked to </w:t>
      </w:r>
      <w:r w:rsidR="00D82EBB" w:rsidRPr="00D16DF0">
        <w:rPr>
          <w:rFonts w:ascii="Cambria" w:hAnsi="Cambria" w:cs="Times New Roman"/>
          <w:color w:val="030A13"/>
        </w:rPr>
        <w:t xml:space="preserve">post updates at least </w:t>
      </w:r>
      <w:r w:rsidR="00D82EBB" w:rsidRPr="00D16DF0">
        <w:rPr>
          <w:rFonts w:ascii="Cambria" w:hAnsi="Cambria" w:cs="Times New Roman"/>
          <w:color w:val="030A13"/>
        </w:rPr>
        <w:lastRenderedPageBreak/>
        <w:t>3 times per year on the Holler</w:t>
      </w:r>
      <w:r w:rsidR="00735A88">
        <w:rPr>
          <w:rFonts w:ascii="Cambria" w:hAnsi="Cambria" w:cs="Times New Roman"/>
          <w:color w:val="030A13"/>
        </w:rPr>
        <w:t xml:space="preserve"> site to encourage and inform their current colleagues and those who will follow their lead</w:t>
      </w:r>
      <w:r w:rsidR="000C54B0">
        <w:rPr>
          <w:rFonts w:ascii="Cambria" w:hAnsi="Cambria" w:cs="Times New Roman"/>
          <w:color w:val="030A13"/>
        </w:rPr>
        <w:t xml:space="preserve">: </w:t>
      </w:r>
      <w:r w:rsidR="000C54B0" w:rsidRPr="000C54B0">
        <w:rPr>
          <w:rFonts w:ascii="Cambria" w:hAnsi="Cambria" w:cs="Times New Roman"/>
          <w:b/>
          <w:bCs/>
          <w:color w:val="0070C0"/>
          <w:lang w:bidi="en-US"/>
        </w:rPr>
        <w:t>October 2</w:t>
      </w:r>
      <w:r w:rsidR="000C54B0">
        <w:rPr>
          <w:rFonts w:ascii="Cambria" w:hAnsi="Cambria" w:cs="Times New Roman"/>
          <w:b/>
          <w:bCs/>
          <w:color w:val="0070C0"/>
          <w:lang w:bidi="en-US"/>
        </w:rPr>
        <w:t xml:space="preserve">8, </w:t>
      </w:r>
      <w:r w:rsidR="000C54B0" w:rsidRPr="000C54B0">
        <w:rPr>
          <w:rFonts w:ascii="Cambria" w:hAnsi="Cambria" w:cs="Times New Roman"/>
          <w:b/>
          <w:bCs/>
          <w:color w:val="0070C0"/>
          <w:lang w:bidi="en-US"/>
        </w:rPr>
        <w:t xml:space="preserve">2022, </w:t>
      </w:r>
      <w:r w:rsidR="00EA4E07">
        <w:rPr>
          <w:rFonts w:ascii="Cambria" w:hAnsi="Cambria" w:cs="Times New Roman"/>
          <w:b/>
          <w:bCs/>
          <w:color w:val="0070C0"/>
          <w:lang w:bidi="en-US"/>
        </w:rPr>
        <w:t xml:space="preserve">and </w:t>
      </w:r>
      <w:r w:rsidR="000C54B0" w:rsidRPr="000C54B0">
        <w:rPr>
          <w:rFonts w:ascii="Cambria" w:hAnsi="Cambria" w:cs="Times New Roman"/>
          <w:b/>
          <w:bCs/>
          <w:color w:val="0070C0"/>
          <w:lang w:bidi="en-US"/>
        </w:rPr>
        <w:t>January 27</w:t>
      </w:r>
      <w:r w:rsidR="000C54B0">
        <w:rPr>
          <w:rFonts w:ascii="Cambria" w:hAnsi="Cambria" w:cs="Times New Roman"/>
          <w:b/>
          <w:bCs/>
          <w:color w:val="0070C0"/>
          <w:lang w:bidi="en-US"/>
        </w:rPr>
        <w:t xml:space="preserve"> </w:t>
      </w:r>
      <w:r w:rsidR="000C54B0" w:rsidRPr="000C54B0">
        <w:rPr>
          <w:rFonts w:ascii="Cambria" w:hAnsi="Cambria" w:cs="Times New Roman"/>
          <w:b/>
          <w:bCs/>
          <w:color w:val="0070C0"/>
          <w:lang w:bidi="en-US"/>
        </w:rPr>
        <w:t>and March 24, 2023.</w:t>
      </w:r>
    </w:p>
    <w:p w14:paraId="6754C5E6" w14:textId="49272B66" w:rsidR="00EE1F90" w:rsidRPr="00D16DF0" w:rsidRDefault="00EE1F90" w:rsidP="00B9722D">
      <w:pPr>
        <w:shd w:val="clear" w:color="auto" w:fill="FFFFFF"/>
        <w:spacing w:after="150" w:line="300" w:lineRule="atLeast"/>
        <w:rPr>
          <w:rFonts w:ascii="Cambria" w:hAnsi="Cambria" w:cs="Times New Roman"/>
          <w:bCs/>
        </w:rPr>
      </w:pPr>
    </w:p>
    <w:p w14:paraId="19FCA8A1" w14:textId="0858C3A1" w:rsidR="00A305A7" w:rsidRDefault="0071261C" w:rsidP="00D82EBB">
      <w:pPr>
        <w:spacing w:after="0" w:line="240" w:lineRule="auto"/>
        <w:jc w:val="center"/>
        <w:rPr>
          <w:rFonts w:ascii="Cambria" w:hAnsi="Cambria" w:cs="Times New Roman"/>
          <w:b/>
          <w:bCs/>
        </w:rPr>
      </w:pPr>
      <w:r w:rsidRPr="00D16DF0">
        <w:rPr>
          <w:rFonts w:ascii="Cambria" w:hAnsi="Cambria" w:cs="Times New Roman"/>
          <w:b/>
          <w:bCs/>
        </w:rPr>
        <w:t>KVEC</w:t>
      </w:r>
      <w:r w:rsidR="009F1F16" w:rsidRPr="00D16DF0">
        <w:rPr>
          <w:rFonts w:ascii="Cambria" w:hAnsi="Cambria" w:cs="Times New Roman"/>
          <w:b/>
          <w:bCs/>
        </w:rPr>
        <w:t xml:space="preserve"> </w:t>
      </w:r>
      <w:r w:rsidR="00996606">
        <w:rPr>
          <w:rFonts w:ascii="Cambria" w:hAnsi="Cambria" w:cs="Times New Roman"/>
          <w:b/>
          <w:bCs/>
        </w:rPr>
        <w:t>Transition</w:t>
      </w:r>
      <w:r w:rsidR="00BD1F55" w:rsidRPr="00D16DF0">
        <w:rPr>
          <w:rFonts w:ascii="Cambria" w:hAnsi="Cambria" w:cs="Times New Roman"/>
          <w:b/>
          <w:bCs/>
        </w:rPr>
        <w:t xml:space="preserve"> </w:t>
      </w:r>
      <w:r w:rsidR="00225C26" w:rsidRPr="00D16DF0">
        <w:rPr>
          <w:rFonts w:ascii="Cambria" w:hAnsi="Cambria" w:cs="Times New Roman"/>
          <w:b/>
          <w:bCs/>
        </w:rPr>
        <w:t xml:space="preserve">Innovation </w:t>
      </w:r>
      <w:r w:rsidR="001B1379">
        <w:rPr>
          <w:rFonts w:ascii="Cambria" w:hAnsi="Cambria" w:cs="Times New Roman"/>
          <w:b/>
          <w:bCs/>
        </w:rPr>
        <w:t>Grant</w:t>
      </w:r>
      <w:r w:rsidR="0045341D" w:rsidRPr="00D16DF0">
        <w:rPr>
          <w:rFonts w:ascii="Cambria" w:hAnsi="Cambria" w:cs="Times New Roman"/>
          <w:b/>
          <w:bCs/>
        </w:rPr>
        <w:t xml:space="preserve"> </w:t>
      </w:r>
      <w:r w:rsidR="00BD1F55" w:rsidRPr="00D16DF0">
        <w:rPr>
          <w:rFonts w:ascii="Cambria" w:hAnsi="Cambria" w:cs="Times New Roman"/>
          <w:b/>
          <w:bCs/>
        </w:rPr>
        <w:t>Application</w:t>
      </w:r>
    </w:p>
    <w:p w14:paraId="5055A053" w14:textId="20EBD8DF" w:rsidR="00843EB9" w:rsidRPr="00D16DF0" w:rsidRDefault="00843EB9" w:rsidP="00D82EBB">
      <w:pPr>
        <w:spacing w:after="0" w:line="240" w:lineRule="auto"/>
        <w:jc w:val="center"/>
        <w:rPr>
          <w:rFonts w:ascii="Cambria" w:hAnsi="Cambria" w:cs="Times New Roman"/>
          <w:b/>
          <w:bCs/>
        </w:rPr>
      </w:pPr>
      <w:r>
        <w:rPr>
          <w:rFonts w:ascii="Cambria" w:hAnsi="Cambria" w:cs="Times New Roman"/>
          <w:b/>
          <w:bCs/>
        </w:rPr>
        <w:t xml:space="preserve">with a FOCUS on </w:t>
      </w:r>
      <w:r w:rsidR="00F80504">
        <w:rPr>
          <w:rFonts w:ascii="Cambria" w:hAnsi="Cambria" w:cs="Times New Roman"/>
          <w:b/>
          <w:bCs/>
        </w:rPr>
        <w:t xml:space="preserve">Drop-out Prevention, Retention and </w:t>
      </w:r>
      <w:r>
        <w:rPr>
          <w:rFonts w:ascii="Cambria" w:hAnsi="Cambria" w:cs="Times New Roman"/>
          <w:b/>
          <w:bCs/>
        </w:rPr>
        <w:t>Persistence to Graduation</w:t>
      </w:r>
    </w:p>
    <w:p w14:paraId="1BD39C84" w14:textId="77777777" w:rsidR="00ED5BD8" w:rsidRPr="00D16DF0" w:rsidRDefault="00ED5BD8" w:rsidP="00B541A8">
      <w:pPr>
        <w:spacing w:after="0" w:line="240" w:lineRule="auto"/>
        <w:jc w:val="center"/>
        <w:rPr>
          <w:rFonts w:ascii="Cambria" w:hAnsi="Cambria" w:cs="Times New Roman"/>
          <w:b/>
          <w:bCs/>
        </w:rPr>
      </w:pPr>
    </w:p>
    <w:p w14:paraId="663B8A8D" w14:textId="2CB26D9A" w:rsidR="00B541A8" w:rsidRPr="00D16DF0" w:rsidRDefault="00BD1F55" w:rsidP="00B541A8">
      <w:pPr>
        <w:spacing w:after="0" w:line="240" w:lineRule="auto"/>
        <w:jc w:val="center"/>
        <w:rPr>
          <w:rFonts w:ascii="Cambria" w:hAnsi="Cambria" w:cs="Times New Roman"/>
          <w:b/>
          <w:bCs/>
        </w:rPr>
      </w:pPr>
      <w:r w:rsidRPr="00D16DF0">
        <w:rPr>
          <w:rFonts w:ascii="Cambria" w:hAnsi="Cambria" w:cs="Times New Roman"/>
          <w:b/>
          <w:bCs/>
        </w:rPr>
        <w:t>Procedures and Requirements:</w:t>
      </w:r>
    </w:p>
    <w:p w14:paraId="20283FB5" w14:textId="77777777" w:rsidR="00ED5BD8" w:rsidRPr="00D16DF0" w:rsidRDefault="00ED5BD8" w:rsidP="00B541A8">
      <w:pPr>
        <w:spacing w:after="0" w:line="240" w:lineRule="auto"/>
        <w:jc w:val="center"/>
        <w:rPr>
          <w:rFonts w:ascii="Cambria" w:hAnsi="Cambria" w:cs="Times New Roman"/>
          <w:bCs/>
        </w:rPr>
      </w:pPr>
    </w:p>
    <w:p w14:paraId="10A3BF27" w14:textId="15D9DB36" w:rsidR="002B7B19" w:rsidRPr="00D16DF0" w:rsidRDefault="00382527" w:rsidP="0045341D">
      <w:pPr>
        <w:jc w:val="both"/>
        <w:rPr>
          <w:rFonts w:ascii="Cambria" w:hAnsi="Cambria" w:cs="Times New Roman"/>
          <w:bCs/>
        </w:rPr>
      </w:pPr>
      <w:r w:rsidRPr="00D16DF0">
        <w:rPr>
          <w:rFonts w:ascii="Cambria" w:hAnsi="Cambria" w:cs="Times New Roman"/>
          <w:bCs/>
        </w:rPr>
        <w:t xml:space="preserve">Educators in </w:t>
      </w:r>
      <w:r w:rsidR="0071261C" w:rsidRPr="00D16DF0">
        <w:rPr>
          <w:rFonts w:ascii="Cambria" w:hAnsi="Cambria" w:cs="Times New Roman"/>
          <w:bCs/>
        </w:rPr>
        <w:t>KVEC</w:t>
      </w:r>
      <w:r w:rsidR="0045341D" w:rsidRPr="00D16DF0">
        <w:rPr>
          <w:rFonts w:ascii="Cambria" w:hAnsi="Cambria" w:cs="Times New Roman"/>
          <w:bCs/>
        </w:rPr>
        <w:t xml:space="preserve"> </w:t>
      </w:r>
      <w:r w:rsidR="00EA5F4F">
        <w:rPr>
          <w:rFonts w:ascii="Cambria" w:hAnsi="Cambria" w:cs="Times New Roman"/>
          <w:bCs/>
        </w:rPr>
        <w:t>member</w:t>
      </w:r>
      <w:r w:rsidR="0045341D" w:rsidRPr="00D16DF0">
        <w:rPr>
          <w:rFonts w:ascii="Cambria" w:hAnsi="Cambria" w:cs="Times New Roman"/>
          <w:bCs/>
        </w:rPr>
        <w:t xml:space="preserve"> districts are eligible to apply for the competitive </w:t>
      </w:r>
      <w:r w:rsidR="00996606">
        <w:rPr>
          <w:rFonts w:ascii="Cambria" w:hAnsi="Cambria" w:cs="Times New Roman"/>
          <w:bCs/>
        </w:rPr>
        <w:t>Transition</w:t>
      </w:r>
      <w:r w:rsidR="00AD3AAA" w:rsidRPr="00D16DF0">
        <w:rPr>
          <w:rFonts w:ascii="Cambria" w:hAnsi="Cambria" w:cs="Times New Roman"/>
          <w:bCs/>
        </w:rPr>
        <w:t xml:space="preserve"> Innovation Grants</w:t>
      </w:r>
      <w:r w:rsidR="0045341D" w:rsidRPr="00D16DF0">
        <w:rPr>
          <w:rFonts w:ascii="Cambria" w:hAnsi="Cambria" w:cs="Times New Roman"/>
          <w:bCs/>
        </w:rPr>
        <w:t>.</w:t>
      </w:r>
      <w:r w:rsidR="00AD3AAA" w:rsidRPr="00D16DF0">
        <w:rPr>
          <w:rFonts w:ascii="Cambria" w:hAnsi="Cambria" w:cs="Times New Roman"/>
          <w:bCs/>
        </w:rPr>
        <w:t xml:space="preserve"> </w:t>
      </w:r>
      <w:r w:rsidR="0045341D" w:rsidRPr="00D16DF0">
        <w:rPr>
          <w:rFonts w:ascii="Cambria" w:hAnsi="Cambria" w:cs="Times New Roman"/>
          <w:bCs/>
        </w:rPr>
        <w:t xml:space="preserve"> Educators </w:t>
      </w:r>
      <w:r w:rsidR="00E9003D" w:rsidRPr="00D16DF0">
        <w:rPr>
          <w:rFonts w:ascii="Cambria" w:hAnsi="Cambria" w:cs="Times New Roman"/>
          <w:bCs/>
        </w:rPr>
        <w:t xml:space="preserve">may apply for up to </w:t>
      </w:r>
      <w:r w:rsidR="00E9003D" w:rsidRPr="00D20ECC">
        <w:rPr>
          <w:rFonts w:ascii="Cambria" w:hAnsi="Cambria" w:cs="Times New Roman"/>
          <w:b/>
          <w:sz w:val="28"/>
          <w:szCs w:val="28"/>
          <w:highlight w:val="yellow"/>
        </w:rPr>
        <w:t>$</w:t>
      </w:r>
      <w:r w:rsidR="00843EB9" w:rsidRPr="00D20ECC">
        <w:rPr>
          <w:rFonts w:ascii="Cambria" w:hAnsi="Cambria" w:cs="Times New Roman"/>
          <w:b/>
          <w:sz w:val="28"/>
          <w:szCs w:val="28"/>
          <w:highlight w:val="yellow"/>
        </w:rPr>
        <w:t>2</w:t>
      </w:r>
      <w:r w:rsidR="004E2F10" w:rsidRPr="00D20ECC">
        <w:rPr>
          <w:rFonts w:ascii="Cambria" w:hAnsi="Cambria" w:cs="Times New Roman"/>
          <w:b/>
          <w:sz w:val="28"/>
          <w:szCs w:val="28"/>
          <w:highlight w:val="yellow"/>
        </w:rPr>
        <w:t>,000</w:t>
      </w:r>
      <w:r w:rsidR="004E2F10" w:rsidRPr="00D20ECC">
        <w:rPr>
          <w:rFonts w:ascii="Cambria" w:hAnsi="Cambria" w:cs="Times New Roman"/>
          <w:b/>
        </w:rPr>
        <w:t xml:space="preserve"> </w:t>
      </w:r>
      <w:r w:rsidR="005B6DEA" w:rsidRPr="00D16DF0">
        <w:rPr>
          <w:rFonts w:ascii="Cambria" w:hAnsi="Cambria" w:cs="Times New Roman"/>
          <w:bCs/>
        </w:rPr>
        <w:t xml:space="preserve">in </w:t>
      </w:r>
      <w:r w:rsidR="00CA2B41" w:rsidRPr="00D16DF0">
        <w:rPr>
          <w:rFonts w:ascii="Cambria" w:hAnsi="Cambria" w:cs="Times New Roman"/>
          <w:bCs/>
        </w:rPr>
        <w:t>proposal</w:t>
      </w:r>
      <w:r w:rsidR="005B6DEA" w:rsidRPr="00D16DF0">
        <w:rPr>
          <w:rFonts w:ascii="Cambria" w:hAnsi="Cambria" w:cs="Times New Roman"/>
          <w:bCs/>
        </w:rPr>
        <w:t xml:space="preserve"> funds</w:t>
      </w:r>
      <w:r w:rsidR="00E9003D" w:rsidRPr="00D16DF0">
        <w:rPr>
          <w:rFonts w:ascii="Cambria" w:hAnsi="Cambria" w:cs="Times New Roman"/>
          <w:bCs/>
        </w:rPr>
        <w:t xml:space="preserve"> </w:t>
      </w:r>
      <w:r w:rsidR="003F27BA" w:rsidRPr="00D16DF0">
        <w:rPr>
          <w:rFonts w:ascii="Cambria" w:hAnsi="Cambria" w:cs="Times New Roman"/>
          <w:bCs/>
        </w:rPr>
        <w:t xml:space="preserve">to </w:t>
      </w:r>
      <w:r w:rsidR="004E2F10" w:rsidRPr="00D16DF0">
        <w:rPr>
          <w:rFonts w:ascii="Cambria" w:hAnsi="Cambria" w:cs="Times New Roman"/>
          <w:bCs/>
        </w:rPr>
        <w:t xml:space="preserve">implement </w:t>
      </w:r>
      <w:r w:rsidR="00B541A8" w:rsidRPr="00D16DF0">
        <w:rPr>
          <w:rFonts w:ascii="Cambria" w:hAnsi="Cambria" w:cs="Times New Roman"/>
          <w:bCs/>
        </w:rPr>
        <w:t xml:space="preserve">innovative </w:t>
      </w:r>
      <w:r w:rsidR="00996606">
        <w:rPr>
          <w:rFonts w:ascii="Cambria" w:hAnsi="Cambria" w:cs="Times New Roman"/>
          <w:bCs/>
        </w:rPr>
        <w:t>Transition</w:t>
      </w:r>
      <w:r w:rsidR="004E2F10" w:rsidRPr="00D16DF0">
        <w:rPr>
          <w:rFonts w:ascii="Cambria" w:hAnsi="Cambria" w:cs="Times New Roman"/>
          <w:bCs/>
        </w:rPr>
        <w:t xml:space="preserve"> </w:t>
      </w:r>
      <w:r w:rsidR="00B541A8" w:rsidRPr="00D16DF0">
        <w:rPr>
          <w:rFonts w:ascii="Cambria" w:hAnsi="Cambria" w:cs="Times New Roman"/>
          <w:bCs/>
        </w:rPr>
        <w:t xml:space="preserve">strategies </w:t>
      </w:r>
      <w:r w:rsidR="00AD3AAA" w:rsidRPr="00D16DF0">
        <w:rPr>
          <w:rFonts w:ascii="Cambria" w:hAnsi="Cambria" w:cs="Times New Roman"/>
          <w:bCs/>
        </w:rPr>
        <w:t xml:space="preserve">to improve post-secondary outcomes for students with disabilities. </w:t>
      </w:r>
    </w:p>
    <w:p w14:paraId="000D7859" w14:textId="0E468CA6" w:rsidR="0045341D" w:rsidRPr="00D16DF0" w:rsidRDefault="00CA2B41" w:rsidP="0045341D">
      <w:pPr>
        <w:jc w:val="both"/>
        <w:rPr>
          <w:rFonts w:ascii="Cambria" w:hAnsi="Cambria" w:cs="Times New Roman"/>
          <w:bCs/>
        </w:rPr>
      </w:pPr>
      <w:r w:rsidRPr="00D16DF0">
        <w:rPr>
          <w:rFonts w:ascii="Cambria" w:hAnsi="Cambria" w:cs="Times New Roman"/>
          <w:bCs/>
        </w:rPr>
        <w:t>Proposal</w:t>
      </w:r>
      <w:r w:rsidR="006039EC" w:rsidRPr="00D16DF0">
        <w:rPr>
          <w:rFonts w:ascii="Cambria" w:hAnsi="Cambria" w:cs="Times New Roman"/>
          <w:bCs/>
        </w:rPr>
        <w:t xml:space="preserve"> </w:t>
      </w:r>
      <w:r w:rsidR="003149B6" w:rsidRPr="00D16DF0">
        <w:rPr>
          <w:rFonts w:ascii="Cambria" w:hAnsi="Cambria" w:cs="Times New Roman"/>
          <w:bCs/>
        </w:rPr>
        <w:t>applicants</w:t>
      </w:r>
      <w:r w:rsidR="006039EC" w:rsidRPr="00D16DF0">
        <w:rPr>
          <w:rFonts w:ascii="Cambria" w:hAnsi="Cambria" w:cs="Times New Roman"/>
          <w:bCs/>
        </w:rPr>
        <w:t xml:space="preserve"> </w:t>
      </w:r>
      <w:r w:rsidR="00D0518A" w:rsidRPr="00D16DF0">
        <w:rPr>
          <w:rFonts w:ascii="Cambria" w:hAnsi="Cambria" w:cs="Times New Roman"/>
          <w:bCs/>
        </w:rPr>
        <w:t>must show how they will support in</w:t>
      </w:r>
      <w:r w:rsidR="00524F1A" w:rsidRPr="00D16DF0">
        <w:rPr>
          <w:rFonts w:ascii="Cambria" w:hAnsi="Cambria" w:cs="Times New Roman"/>
          <w:bCs/>
        </w:rPr>
        <w:t>novated practices to</w:t>
      </w:r>
      <w:r w:rsidR="0067543A">
        <w:rPr>
          <w:rFonts w:ascii="Cambria" w:hAnsi="Cambria" w:cs="Times New Roman"/>
          <w:bCs/>
        </w:rPr>
        <w:t xml:space="preserve"> address drop-out prevention, retention and persistence to graduation which will positively impact</w:t>
      </w:r>
      <w:r w:rsidR="00D0518A" w:rsidRPr="00D16DF0">
        <w:rPr>
          <w:rFonts w:ascii="Cambria" w:hAnsi="Cambria" w:cs="Times New Roman"/>
          <w:bCs/>
        </w:rPr>
        <w:t xml:space="preserve"> </w:t>
      </w:r>
      <w:r w:rsidR="00AD3AAA" w:rsidRPr="00D16DF0">
        <w:rPr>
          <w:rFonts w:ascii="Cambria" w:hAnsi="Cambria" w:cs="Times New Roman"/>
          <w:bCs/>
        </w:rPr>
        <w:t>post-secondary outcomes</w:t>
      </w:r>
      <w:r w:rsidR="0067543A">
        <w:rPr>
          <w:rFonts w:ascii="Cambria" w:hAnsi="Cambria" w:cs="Times New Roman"/>
          <w:bCs/>
        </w:rPr>
        <w:t xml:space="preserve"> and/or competitive employment</w:t>
      </w:r>
      <w:r w:rsidR="00AD3AAA" w:rsidRPr="00D16DF0">
        <w:rPr>
          <w:rFonts w:ascii="Cambria" w:hAnsi="Cambria" w:cs="Times New Roman"/>
          <w:bCs/>
        </w:rPr>
        <w:t xml:space="preserve"> for students with disabilities. Middle and high school special education</w:t>
      </w:r>
      <w:r w:rsidR="00263B8D" w:rsidRPr="00D16DF0">
        <w:rPr>
          <w:rFonts w:ascii="Cambria" w:hAnsi="Cambria" w:cs="Times New Roman"/>
          <w:bCs/>
        </w:rPr>
        <w:t xml:space="preserve"> staff working within special education programs are </w:t>
      </w:r>
      <w:r w:rsidR="003149B6" w:rsidRPr="00D16DF0">
        <w:rPr>
          <w:rFonts w:ascii="Cambria" w:hAnsi="Cambria" w:cs="Times New Roman"/>
          <w:bCs/>
        </w:rPr>
        <w:t>eligible</w:t>
      </w:r>
      <w:r w:rsidR="00263B8D" w:rsidRPr="00D16DF0">
        <w:rPr>
          <w:rFonts w:ascii="Cambria" w:hAnsi="Cambria" w:cs="Times New Roman"/>
          <w:bCs/>
        </w:rPr>
        <w:t xml:space="preserve"> to apply. </w:t>
      </w:r>
    </w:p>
    <w:p w14:paraId="1B1443D0" w14:textId="4FDDE0DF" w:rsidR="003F27BA" w:rsidRPr="00D16DF0" w:rsidRDefault="003149B6" w:rsidP="0045341D">
      <w:pPr>
        <w:jc w:val="both"/>
        <w:rPr>
          <w:rFonts w:ascii="Cambria" w:hAnsi="Cambria" w:cs="Times New Roman"/>
          <w:bCs/>
        </w:rPr>
      </w:pPr>
      <w:r w:rsidRPr="00D16DF0">
        <w:rPr>
          <w:rFonts w:ascii="Cambria" w:hAnsi="Cambria" w:cs="Times New Roman"/>
          <w:bCs/>
        </w:rPr>
        <w:t>A review team using the enclosed Scoring Guide will evaluate all submissions</w:t>
      </w:r>
      <w:r w:rsidR="00CD01BD">
        <w:rPr>
          <w:rFonts w:ascii="Cambria" w:hAnsi="Cambria" w:cs="Times New Roman"/>
          <w:bCs/>
        </w:rPr>
        <w:t xml:space="preserve"> (p. 11)</w:t>
      </w:r>
      <w:r w:rsidR="0045341D" w:rsidRPr="00D16DF0">
        <w:rPr>
          <w:rFonts w:ascii="Cambria" w:hAnsi="Cambria" w:cs="Times New Roman"/>
          <w:bCs/>
        </w:rPr>
        <w:t>.</w:t>
      </w:r>
      <w:r w:rsidR="009865A4" w:rsidRPr="00D16DF0">
        <w:rPr>
          <w:rFonts w:ascii="Cambria" w:hAnsi="Cambria" w:cs="Times New Roman"/>
          <w:bCs/>
        </w:rPr>
        <w:t xml:space="preserve"> </w:t>
      </w:r>
    </w:p>
    <w:p w14:paraId="2AC1A7A3" w14:textId="3835576B" w:rsidR="00D82EBB" w:rsidRPr="00D16DF0" w:rsidRDefault="00AC1F22" w:rsidP="00D82EBB">
      <w:pPr>
        <w:jc w:val="both"/>
        <w:rPr>
          <w:rFonts w:ascii="Cambria" w:hAnsi="Cambria" w:cs="Times New Roman"/>
          <w:bCs/>
        </w:rPr>
      </w:pPr>
      <w:r w:rsidRPr="00D16DF0">
        <w:rPr>
          <w:rFonts w:ascii="Cambria" w:hAnsi="Cambria" w:cs="Times New Roman"/>
          <w:bCs/>
        </w:rPr>
        <w:t>O</w:t>
      </w:r>
      <w:r w:rsidR="00491A45" w:rsidRPr="00D16DF0">
        <w:rPr>
          <w:rFonts w:ascii="Cambria" w:hAnsi="Cambria" w:cs="Times New Roman"/>
          <w:bCs/>
        </w:rPr>
        <w:t>n-going assistance will be available</w:t>
      </w:r>
      <w:r w:rsidR="00CD01BD">
        <w:rPr>
          <w:rFonts w:ascii="Cambria" w:hAnsi="Cambria" w:cs="Times New Roman"/>
          <w:bCs/>
        </w:rPr>
        <w:t xml:space="preserve"> as needed</w:t>
      </w:r>
      <w:r w:rsidR="00491A45" w:rsidRPr="00D16DF0">
        <w:rPr>
          <w:rFonts w:ascii="Cambria" w:hAnsi="Cambria" w:cs="Times New Roman"/>
          <w:bCs/>
        </w:rPr>
        <w:t xml:space="preserve"> </w:t>
      </w:r>
      <w:r w:rsidR="00CD01BD">
        <w:rPr>
          <w:rFonts w:ascii="Cambria" w:hAnsi="Cambria" w:cs="Times New Roman"/>
          <w:bCs/>
        </w:rPr>
        <w:t>by</w:t>
      </w:r>
      <w:r w:rsidR="0045341D" w:rsidRPr="00D16DF0">
        <w:rPr>
          <w:rFonts w:ascii="Cambria" w:hAnsi="Cambria" w:cs="Times New Roman"/>
          <w:bCs/>
        </w:rPr>
        <w:t xml:space="preserve"> the </w:t>
      </w:r>
      <w:r w:rsidR="0071261C" w:rsidRPr="00D16DF0">
        <w:rPr>
          <w:rFonts w:ascii="Cambria" w:hAnsi="Cambria" w:cs="Times New Roman"/>
          <w:bCs/>
        </w:rPr>
        <w:t>KVEC</w:t>
      </w:r>
      <w:r w:rsidR="00E6015E" w:rsidRPr="00D16DF0">
        <w:rPr>
          <w:rFonts w:ascii="Cambria" w:hAnsi="Cambria" w:cs="Times New Roman"/>
          <w:bCs/>
        </w:rPr>
        <w:t xml:space="preserve"> staff</w:t>
      </w:r>
      <w:r w:rsidR="00E856D3" w:rsidRPr="00D16DF0">
        <w:rPr>
          <w:rFonts w:ascii="Cambria" w:hAnsi="Cambria" w:cs="Times New Roman"/>
          <w:bCs/>
        </w:rPr>
        <w:t xml:space="preserve"> </w:t>
      </w:r>
      <w:r w:rsidR="0045341D" w:rsidRPr="00D16DF0">
        <w:rPr>
          <w:rFonts w:ascii="Cambria" w:hAnsi="Cambria" w:cs="Times New Roman"/>
          <w:bCs/>
        </w:rPr>
        <w:t xml:space="preserve">and on </w:t>
      </w:r>
      <w:hyperlink r:id="rId12" w:history="1">
        <w:r w:rsidR="0045341D" w:rsidRPr="00D16DF0">
          <w:rPr>
            <w:rStyle w:val="Hyperlink"/>
            <w:rFonts w:ascii="Cambria" w:hAnsi="Cambria" w:cs="Times New Roman"/>
            <w:bCs/>
          </w:rPr>
          <w:t>www.theholler.org</w:t>
        </w:r>
      </w:hyperlink>
      <w:r w:rsidR="003149B6" w:rsidRPr="00D16DF0">
        <w:rPr>
          <w:rFonts w:ascii="Cambria" w:hAnsi="Cambria" w:cs="Times New Roman"/>
          <w:bCs/>
        </w:rPr>
        <w:t>.</w:t>
      </w:r>
      <w:r w:rsidR="00CD01BD">
        <w:rPr>
          <w:rFonts w:ascii="Cambria" w:hAnsi="Cambria" w:cs="Times New Roman"/>
          <w:bCs/>
        </w:rPr>
        <w:t xml:space="preserve"> Dr. Will Kayatin (Project Lead) will also make monthly visits to teachers’ classrooms for support and coaching.</w:t>
      </w:r>
    </w:p>
    <w:p w14:paraId="7BADEB86" w14:textId="77777777" w:rsidR="00036149" w:rsidRPr="00D16DF0" w:rsidRDefault="00036149" w:rsidP="00D82EBB">
      <w:pPr>
        <w:jc w:val="both"/>
        <w:rPr>
          <w:rFonts w:ascii="Cambria" w:hAnsi="Cambria" w:cs="Times New Roman"/>
          <w:bCs/>
        </w:rPr>
      </w:pPr>
    </w:p>
    <w:p w14:paraId="0B454E29" w14:textId="73C88317" w:rsidR="00D82EBB" w:rsidRPr="00B9722D" w:rsidRDefault="00B541A8" w:rsidP="00D82EBB">
      <w:pPr>
        <w:spacing w:after="0" w:line="240" w:lineRule="auto"/>
        <w:jc w:val="both"/>
        <w:rPr>
          <w:rFonts w:ascii="Cambria" w:hAnsi="Cambria" w:cs="Times New Roman"/>
          <w:b/>
          <w:bCs/>
          <w:i/>
          <w:sz w:val="24"/>
          <w:u w:val="single"/>
        </w:rPr>
      </w:pPr>
      <w:r w:rsidRPr="00B9722D">
        <w:rPr>
          <w:rFonts w:ascii="Cambria" w:hAnsi="Cambria" w:cs="Times New Roman"/>
          <w:b/>
          <w:bCs/>
          <w:i/>
          <w:sz w:val="24"/>
          <w:u w:val="single"/>
        </w:rPr>
        <w:t>Application r</w:t>
      </w:r>
      <w:r w:rsidR="007134C8" w:rsidRPr="00B9722D">
        <w:rPr>
          <w:rFonts w:ascii="Cambria" w:hAnsi="Cambria" w:cs="Times New Roman"/>
          <w:b/>
          <w:bCs/>
          <w:i/>
          <w:sz w:val="24"/>
          <w:u w:val="single"/>
        </w:rPr>
        <w:t>equir</w:t>
      </w:r>
      <w:r w:rsidR="007E0F53" w:rsidRPr="00B9722D">
        <w:rPr>
          <w:rFonts w:ascii="Cambria" w:hAnsi="Cambria" w:cs="Times New Roman"/>
          <w:b/>
          <w:bCs/>
          <w:i/>
          <w:sz w:val="24"/>
          <w:u w:val="single"/>
        </w:rPr>
        <w:t xml:space="preserve">ements </w:t>
      </w:r>
      <w:r w:rsidR="007134C8" w:rsidRPr="00B9722D">
        <w:rPr>
          <w:rFonts w:ascii="Cambria" w:hAnsi="Cambria" w:cs="Times New Roman"/>
          <w:b/>
          <w:bCs/>
          <w:i/>
          <w:sz w:val="24"/>
          <w:u w:val="single"/>
        </w:rPr>
        <w:t>include:</w:t>
      </w:r>
    </w:p>
    <w:p w14:paraId="6E5A0FD9" w14:textId="77777777" w:rsidR="00B9722D" w:rsidRPr="00D16DF0" w:rsidRDefault="00B9722D" w:rsidP="00D82EBB">
      <w:pPr>
        <w:spacing w:after="0" w:line="240" w:lineRule="auto"/>
        <w:jc w:val="both"/>
        <w:rPr>
          <w:rFonts w:ascii="Cambria" w:hAnsi="Cambria" w:cs="Times New Roman"/>
          <w:bCs/>
          <w:i/>
        </w:rPr>
      </w:pPr>
    </w:p>
    <w:p w14:paraId="3C2ED19E" w14:textId="301E0CB7" w:rsidR="00D82EBB" w:rsidRPr="00BE1257" w:rsidRDefault="007134C8" w:rsidP="00BE1257">
      <w:pPr>
        <w:pStyle w:val="ListParagraph"/>
        <w:numPr>
          <w:ilvl w:val="0"/>
          <w:numId w:val="27"/>
        </w:numPr>
        <w:spacing w:after="0"/>
        <w:jc w:val="both"/>
        <w:rPr>
          <w:rFonts w:ascii="Cambria" w:hAnsi="Cambria" w:cs="Times New Roman"/>
          <w:bCs/>
        </w:rPr>
      </w:pPr>
      <w:r w:rsidRPr="00BE1257">
        <w:rPr>
          <w:rFonts w:ascii="Cambria" w:hAnsi="Cambria" w:cs="Times New Roman"/>
          <w:bCs/>
        </w:rPr>
        <w:t xml:space="preserve">A complete submission of </w:t>
      </w:r>
      <w:r w:rsidR="006473AF">
        <w:rPr>
          <w:rFonts w:ascii="Cambria" w:hAnsi="Cambria" w:cs="Times New Roman"/>
          <w:bCs/>
        </w:rPr>
        <w:t xml:space="preserve">the </w:t>
      </w:r>
      <w:r w:rsidRPr="00BE1257">
        <w:rPr>
          <w:rFonts w:ascii="Cambria" w:hAnsi="Cambria" w:cs="Times New Roman"/>
          <w:bCs/>
        </w:rPr>
        <w:t>application</w:t>
      </w:r>
      <w:r w:rsidR="006473AF">
        <w:rPr>
          <w:rFonts w:ascii="Cambria" w:hAnsi="Cambria" w:cs="Times New Roman"/>
          <w:bCs/>
        </w:rPr>
        <w:t>.</w:t>
      </w:r>
    </w:p>
    <w:p w14:paraId="660D8C3E" w14:textId="77777777" w:rsidR="00BE1257" w:rsidRPr="00BE1257" w:rsidRDefault="00BE1257" w:rsidP="00BE1257">
      <w:pPr>
        <w:pStyle w:val="ListParagraph"/>
        <w:spacing w:after="0"/>
        <w:jc w:val="both"/>
        <w:rPr>
          <w:rFonts w:ascii="Cambria" w:hAnsi="Cambria" w:cs="Times New Roman"/>
          <w:bCs/>
        </w:rPr>
      </w:pPr>
    </w:p>
    <w:p w14:paraId="594711D4" w14:textId="7B6935BE" w:rsidR="00BE1257" w:rsidRPr="00BE1257" w:rsidRDefault="007134C8" w:rsidP="00BE1257">
      <w:pPr>
        <w:pStyle w:val="ListParagraph"/>
        <w:keepLines/>
        <w:numPr>
          <w:ilvl w:val="0"/>
          <w:numId w:val="27"/>
        </w:numPr>
        <w:spacing w:after="0"/>
        <w:rPr>
          <w:rFonts w:ascii="Cambria" w:hAnsi="Cambria" w:cs="Times New Roman"/>
          <w:bCs/>
        </w:rPr>
      </w:pPr>
      <w:r w:rsidRPr="00BE1257">
        <w:rPr>
          <w:rFonts w:ascii="Cambria" w:hAnsi="Cambria" w:cs="Times New Roman"/>
          <w:bCs/>
          <w:highlight w:val="yellow"/>
        </w:rPr>
        <w:t>Commitment</w:t>
      </w:r>
      <w:r w:rsidRPr="00BE1257">
        <w:rPr>
          <w:rFonts w:ascii="Cambria" w:hAnsi="Cambria" w:cs="Times New Roman"/>
          <w:bCs/>
        </w:rPr>
        <w:t xml:space="preserve"> to </w:t>
      </w:r>
      <w:r w:rsidR="00220F0C" w:rsidRPr="00BE1257">
        <w:rPr>
          <w:rFonts w:ascii="Cambria" w:hAnsi="Cambria" w:cs="Times New Roman"/>
          <w:bCs/>
        </w:rPr>
        <w:t>present your project and the impact at the</w:t>
      </w:r>
      <w:r w:rsidR="005F1836" w:rsidRPr="00BE1257">
        <w:rPr>
          <w:rFonts w:ascii="Cambria" w:hAnsi="Cambria" w:cs="Times New Roman"/>
          <w:bCs/>
        </w:rPr>
        <w:t xml:space="preserve"> </w:t>
      </w:r>
      <w:r w:rsidR="005F1836" w:rsidRPr="00BE1257">
        <w:rPr>
          <w:rFonts w:ascii="Cambria" w:eastAsia="AppleMyungjo" w:hAnsi="Cambria" w:cs="Times New Roman"/>
          <w:highlight w:val="yellow"/>
        </w:rPr>
        <w:t>SPRING 2023 KVEC Special Education Conference &amp; Exposition</w:t>
      </w:r>
      <w:r w:rsidR="00220F0C" w:rsidRPr="00BE1257">
        <w:rPr>
          <w:rFonts w:ascii="Cambria" w:hAnsi="Cambria" w:cs="Times New Roman"/>
          <w:bCs/>
        </w:rPr>
        <w:t xml:space="preserve"> </w:t>
      </w:r>
      <w:r w:rsidR="00843EB9" w:rsidRPr="00BE1257">
        <w:rPr>
          <w:rFonts w:ascii="Cambria" w:hAnsi="Cambria" w:cs="Times New Roman"/>
          <w:bCs/>
        </w:rPr>
        <w:t xml:space="preserve">at Big Sandy Community and Technical College on Friday, April </w:t>
      </w:r>
      <w:r w:rsidR="00D20ECC" w:rsidRPr="00BE1257">
        <w:rPr>
          <w:rFonts w:ascii="Cambria" w:hAnsi="Cambria" w:cs="Times New Roman"/>
          <w:bCs/>
        </w:rPr>
        <w:t>28</w:t>
      </w:r>
      <w:r w:rsidR="00F8521B" w:rsidRPr="00BE1257">
        <w:rPr>
          <w:rFonts w:ascii="Cambria" w:hAnsi="Cambria" w:cs="Times New Roman"/>
          <w:bCs/>
        </w:rPr>
        <w:t xml:space="preserve"> in Prestonsburg, KY.</w:t>
      </w:r>
    </w:p>
    <w:p w14:paraId="1ED566AA" w14:textId="77777777" w:rsidR="00BE1257" w:rsidRPr="00BE1257" w:rsidRDefault="00BE1257" w:rsidP="00BE1257">
      <w:pPr>
        <w:pStyle w:val="ListParagraph"/>
        <w:keepLines/>
        <w:spacing w:after="0"/>
        <w:rPr>
          <w:rFonts w:ascii="Cambria" w:hAnsi="Cambria" w:cs="Times New Roman"/>
          <w:bCs/>
        </w:rPr>
      </w:pPr>
    </w:p>
    <w:p w14:paraId="3FF2F011" w14:textId="77777777" w:rsidR="00BE1257" w:rsidRDefault="00AB37A9" w:rsidP="00B9722D">
      <w:pPr>
        <w:pStyle w:val="ListParagraph"/>
        <w:keepLines/>
        <w:numPr>
          <w:ilvl w:val="0"/>
          <w:numId w:val="27"/>
        </w:numPr>
        <w:spacing w:after="0"/>
        <w:rPr>
          <w:rFonts w:ascii="Cambria" w:hAnsi="Cambria" w:cs="Times New Roman"/>
          <w:bCs/>
        </w:rPr>
      </w:pPr>
      <w:r w:rsidRPr="00BE1257">
        <w:rPr>
          <w:rFonts w:ascii="Cambria" w:hAnsi="Cambria" w:cs="Times New Roman"/>
          <w:bCs/>
          <w:highlight w:val="yellow"/>
        </w:rPr>
        <w:t>Commit</w:t>
      </w:r>
      <w:r w:rsidR="00EA5F4F" w:rsidRPr="00BE1257">
        <w:rPr>
          <w:rFonts w:ascii="Cambria" w:hAnsi="Cambria" w:cs="Times New Roman"/>
          <w:bCs/>
          <w:highlight w:val="yellow"/>
        </w:rPr>
        <w:t>men</w:t>
      </w:r>
      <w:r w:rsidR="00EA5F4F" w:rsidRPr="00BE1257">
        <w:rPr>
          <w:rFonts w:ascii="Cambria" w:hAnsi="Cambria" w:cs="Times New Roman"/>
          <w:bCs/>
        </w:rPr>
        <w:t>t</w:t>
      </w:r>
      <w:r w:rsidRPr="00BE1257">
        <w:rPr>
          <w:rFonts w:ascii="Cambria" w:hAnsi="Cambria" w:cs="Times New Roman"/>
          <w:bCs/>
        </w:rPr>
        <w:t xml:space="preserve"> to</w:t>
      </w:r>
      <w:r w:rsidR="00EA5F4F" w:rsidRPr="00BE1257">
        <w:rPr>
          <w:rFonts w:ascii="Cambria" w:hAnsi="Cambria" w:cs="Times New Roman"/>
          <w:bCs/>
        </w:rPr>
        <w:t xml:space="preserve"> actively</w:t>
      </w:r>
      <w:r w:rsidRPr="00BE1257">
        <w:rPr>
          <w:rFonts w:ascii="Cambria" w:hAnsi="Cambria" w:cs="Times New Roman"/>
          <w:bCs/>
        </w:rPr>
        <w:t xml:space="preserve"> participat</w:t>
      </w:r>
      <w:r w:rsidR="00843EB9" w:rsidRPr="00BE1257">
        <w:rPr>
          <w:rFonts w:ascii="Cambria" w:hAnsi="Cambria" w:cs="Times New Roman"/>
          <w:bCs/>
        </w:rPr>
        <w:t>e</w:t>
      </w:r>
      <w:r w:rsidRPr="00BE1257">
        <w:rPr>
          <w:rFonts w:ascii="Cambria" w:hAnsi="Cambria" w:cs="Times New Roman"/>
          <w:bCs/>
        </w:rPr>
        <w:t xml:space="preserve"> for the entire day at the </w:t>
      </w:r>
      <w:r w:rsidR="005F1836" w:rsidRPr="00BE1257">
        <w:rPr>
          <w:rFonts w:ascii="Cambria" w:eastAsia="AppleMyungjo" w:hAnsi="Cambria" w:cs="Times New Roman"/>
          <w:highlight w:val="yellow"/>
        </w:rPr>
        <w:t>SPRING 2023 KVEC Special Education Conference &amp; Exposition</w:t>
      </w:r>
      <w:r w:rsidR="00843EB9" w:rsidRPr="00BE1257">
        <w:rPr>
          <w:rFonts w:ascii="Cambria" w:hAnsi="Cambria" w:cs="Times New Roman"/>
          <w:bCs/>
        </w:rPr>
        <w:t xml:space="preserve"> at Big Sandy Community and Technical College on Friday, April </w:t>
      </w:r>
      <w:r w:rsidR="00D20ECC" w:rsidRPr="00BE1257">
        <w:rPr>
          <w:rFonts w:ascii="Cambria" w:hAnsi="Cambria" w:cs="Times New Roman"/>
          <w:bCs/>
        </w:rPr>
        <w:t>28</w:t>
      </w:r>
      <w:r w:rsidR="00F8521B" w:rsidRPr="00BE1257">
        <w:rPr>
          <w:rFonts w:ascii="Cambria" w:hAnsi="Cambria" w:cs="Times New Roman"/>
          <w:bCs/>
        </w:rPr>
        <w:t xml:space="preserve"> in Prestonsburg, KY.</w:t>
      </w:r>
    </w:p>
    <w:p w14:paraId="65F086A7" w14:textId="77777777" w:rsidR="00BE1257" w:rsidRPr="00BE1257" w:rsidRDefault="00BE1257" w:rsidP="00BE1257">
      <w:pPr>
        <w:pStyle w:val="ListParagraph"/>
        <w:rPr>
          <w:rFonts w:ascii="Cambria" w:hAnsi="Cambria" w:cs="Times New Roman"/>
          <w:bCs/>
          <w:highlight w:val="yellow"/>
        </w:rPr>
      </w:pPr>
    </w:p>
    <w:p w14:paraId="66749992" w14:textId="18A2FDE5" w:rsidR="00F8521B" w:rsidRPr="00BE1257" w:rsidRDefault="007134C8" w:rsidP="00B9722D">
      <w:pPr>
        <w:pStyle w:val="ListParagraph"/>
        <w:keepLines/>
        <w:numPr>
          <w:ilvl w:val="0"/>
          <w:numId w:val="27"/>
        </w:numPr>
        <w:spacing w:after="0"/>
        <w:rPr>
          <w:rFonts w:ascii="Cambria" w:hAnsi="Cambria" w:cs="Times New Roman"/>
          <w:bCs/>
        </w:rPr>
      </w:pPr>
      <w:r w:rsidRPr="00BE1257">
        <w:rPr>
          <w:rFonts w:ascii="Cambria" w:hAnsi="Cambria" w:cs="Times New Roman"/>
          <w:bCs/>
          <w:highlight w:val="yellow"/>
        </w:rPr>
        <w:t>Commitment</w:t>
      </w:r>
      <w:r w:rsidRPr="00BE1257">
        <w:rPr>
          <w:rFonts w:ascii="Cambria" w:hAnsi="Cambria" w:cs="Times New Roman"/>
          <w:bCs/>
        </w:rPr>
        <w:t xml:space="preserve"> to </w:t>
      </w:r>
      <w:r w:rsidRPr="00BE1257">
        <w:rPr>
          <w:rFonts w:ascii="Cambria" w:hAnsi="Cambria" w:cs="Times New Roman"/>
          <w:lang w:bidi="en-US"/>
        </w:rPr>
        <w:t>share</w:t>
      </w:r>
      <w:r w:rsidR="00846F74" w:rsidRPr="00BE1257">
        <w:rPr>
          <w:rFonts w:ascii="Cambria" w:hAnsi="Cambria" w:cs="Times New Roman"/>
          <w:lang w:bidi="en-US"/>
        </w:rPr>
        <w:t xml:space="preserve"> </w:t>
      </w:r>
      <w:r w:rsidR="00220F0C" w:rsidRPr="00BE1257">
        <w:rPr>
          <w:rFonts w:ascii="Cambria" w:hAnsi="Cambria" w:cs="Times New Roman"/>
          <w:lang w:bidi="en-US"/>
        </w:rPr>
        <w:t xml:space="preserve">project </w:t>
      </w:r>
      <w:r w:rsidR="002803B9" w:rsidRPr="00BE1257">
        <w:rPr>
          <w:rFonts w:ascii="Cambria" w:hAnsi="Cambria" w:cs="Times New Roman"/>
          <w:lang w:bidi="en-US"/>
        </w:rPr>
        <w:t xml:space="preserve">findings and </w:t>
      </w:r>
      <w:r w:rsidR="00846F74" w:rsidRPr="00BE1257">
        <w:rPr>
          <w:rFonts w:ascii="Cambria" w:hAnsi="Cambria" w:cs="Times New Roman"/>
          <w:lang w:bidi="en-US"/>
        </w:rPr>
        <w:t xml:space="preserve">results on the </w:t>
      </w:r>
      <w:r w:rsidR="0071261C" w:rsidRPr="00BE1257">
        <w:rPr>
          <w:rFonts w:ascii="Cambria" w:hAnsi="Cambria" w:cs="Times New Roman"/>
          <w:lang w:bidi="en-US"/>
        </w:rPr>
        <w:t>KVEC</w:t>
      </w:r>
      <w:r w:rsidR="00846F74" w:rsidRPr="00BE1257">
        <w:rPr>
          <w:rFonts w:ascii="Cambria" w:hAnsi="Cambria" w:cs="Times New Roman"/>
          <w:lang w:bidi="en-US"/>
        </w:rPr>
        <w:t xml:space="preserve"> interactive W</w:t>
      </w:r>
      <w:r w:rsidR="00220F0C" w:rsidRPr="00BE1257">
        <w:rPr>
          <w:rFonts w:ascii="Cambria" w:hAnsi="Cambria" w:cs="Times New Roman"/>
          <w:lang w:bidi="en-US"/>
        </w:rPr>
        <w:t xml:space="preserve">EB portal </w:t>
      </w:r>
      <w:r w:rsidR="00F8521B" w:rsidRPr="00BE1257">
        <w:rPr>
          <w:rFonts w:ascii="Cambria" w:hAnsi="Cambria" w:cs="Times New Roman"/>
          <w:lang w:bidi="en-US"/>
        </w:rPr>
        <w:t xml:space="preserve">at </w:t>
      </w:r>
      <w:hyperlink r:id="rId13" w:history="1">
        <w:r w:rsidR="00F8521B" w:rsidRPr="00BE1257">
          <w:rPr>
            <w:rStyle w:val="Hyperlink"/>
            <w:rFonts w:ascii="Cambria" w:hAnsi="Cambria" w:cs="Times New Roman"/>
            <w:sz w:val="28"/>
            <w:szCs w:val="28"/>
            <w:lang w:bidi="en-US"/>
          </w:rPr>
          <w:t>www.theholler.org</w:t>
        </w:r>
      </w:hyperlink>
      <w:r w:rsidR="00EC1456" w:rsidRPr="00BE1257">
        <w:rPr>
          <w:rFonts w:ascii="Cambria" w:hAnsi="Cambria" w:cs="Times New Roman"/>
          <w:lang w:bidi="en-US"/>
        </w:rPr>
        <w:t xml:space="preserve"> </w:t>
      </w:r>
      <w:r w:rsidR="00EE1F90" w:rsidRPr="00BE1257">
        <w:rPr>
          <w:rFonts w:ascii="Cambria" w:hAnsi="Cambria" w:cs="Times New Roman"/>
          <w:lang w:bidi="en-US"/>
        </w:rPr>
        <w:t>throughout the year</w:t>
      </w:r>
      <w:r w:rsidR="00F8521B" w:rsidRPr="00BE1257">
        <w:rPr>
          <w:rFonts w:ascii="Cambria" w:hAnsi="Cambria" w:cs="Times New Roman"/>
          <w:lang w:bidi="en-US"/>
        </w:rPr>
        <w:t>.</w:t>
      </w:r>
    </w:p>
    <w:p w14:paraId="0333BF2B" w14:textId="77777777" w:rsidR="00F609B0" w:rsidRDefault="00F609B0" w:rsidP="00B9722D">
      <w:pPr>
        <w:keepLines/>
        <w:spacing w:after="0"/>
        <w:rPr>
          <w:rFonts w:ascii="Cambria" w:hAnsi="Cambria" w:cs="Times New Roman"/>
          <w:b/>
          <w:bCs/>
          <w:color w:val="0070C0"/>
          <w:highlight w:val="yellow"/>
          <w:lang w:bidi="en-US"/>
        </w:rPr>
      </w:pPr>
    </w:p>
    <w:p w14:paraId="77B80203" w14:textId="44B5881E" w:rsidR="00961479" w:rsidRPr="00EC1456" w:rsidRDefault="00EC1456" w:rsidP="00B9722D">
      <w:pPr>
        <w:keepLines/>
        <w:spacing w:after="0"/>
        <w:rPr>
          <w:rFonts w:ascii="Cambria" w:hAnsi="Cambria" w:cs="Times New Roman"/>
          <w:b/>
          <w:bCs/>
          <w:color w:val="0070C0"/>
          <w:highlight w:val="yellow"/>
          <w:lang w:bidi="en-US"/>
        </w:rPr>
      </w:pPr>
      <w:r w:rsidRPr="00EC1456">
        <w:rPr>
          <w:rFonts w:ascii="Cambria" w:hAnsi="Cambria" w:cs="Times New Roman"/>
          <w:b/>
          <w:bCs/>
          <w:color w:val="0070C0"/>
          <w:highlight w:val="yellow"/>
          <w:lang w:bidi="en-US"/>
        </w:rPr>
        <w:t xml:space="preserve">*Please post updates on the </w:t>
      </w:r>
      <w:r w:rsidR="00EE1F90" w:rsidRPr="00EC1456">
        <w:rPr>
          <w:rFonts w:ascii="Cambria" w:hAnsi="Cambria" w:cs="Times New Roman"/>
          <w:b/>
          <w:bCs/>
          <w:color w:val="0070C0"/>
          <w:highlight w:val="yellow"/>
          <w:lang w:bidi="en-US"/>
        </w:rPr>
        <w:t xml:space="preserve">Holler by October </w:t>
      </w:r>
      <w:r w:rsidR="00EE7966" w:rsidRPr="00EC1456">
        <w:rPr>
          <w:rFonts w:ascii="Cambria" w:hAnsi="Cambria" w:cs="Times New Roman"/>
          <w:b/>
          <w:bCs/>
          <w:color w:val="0070C0"/>
          <w:highlight w:val="yellow"/>
          <w:lang w:bidi="en-US"/>
        </w:rPr>
        <w:t>2</w:t>
      </w:r>
      <w:r>
        <w:rPr>
          <w:rFonts w:ascii="Cambria" w:hAnsi="Cambria" w:cs="Times New Roman"/>
          <w:b/>
          <w:bCs/>
          <w:color w:val="0070C0"/>
          <w:highlight w:val="yellow"/>
          <w:lang w:bidi="en-US"/>
        </w:rPr>
        <w:t xml:space="preserve">8, 2022, and </w:t>
      </w:r>
      <w:r w:rsidR="00EE1F90" w:rsidRPr="00EC1456">
        <w:rPr>
          <w:rFonts w:ascii="Cambria" w:hAnsi="Cambria" w:cs="Times New Roman"/>
          <w:b/>
          <w:bCs/>
          <w:color w:val="0070C0"/>
          <w:highlight w:val="yellow"/>
          <w:lang w:bidi="en-US"/>
        </w:rPr>
        <w:t xml:space="preserve">January </w:t>
      </w:r>
      <w:r w:rsidR="00EE7966" w:rsidRPr="00EC1456">
        <w:rPr>
          <w:rFonts w:ascii="Cambria" w:hAnsi="Cambria" w:cs="Times New Roman"/>
          <w:b/>
          <w:bCs/>
          <w:color w:val="0070C0"/>
          <w:highlight w:val="yellow"/>
          <w:lang w:bidi="en-US"/>
        </w:rPr>
        <w:t>2</w:t>
      </w:r>
      <w:r>
        <w:rPr>
          <w:rFonts w:ascii="Cambria" w:hAnsi="Cambria" w:cs="Times New Roman"/>
          <w:b/>
          <w:bCs/>
          <w:color w:val="0070C0"/>
          <w:highlight w:val="yellow"/>
          <w:lang w:bidi="en-US"/>
        </w:rPr>
        <w:t xml:space="preserve">7 and </w:t>
      </w:r>
      <w:r w:rsidR="00EE1F90" w:rsidRPr="00EC1456">
        <w:rPr>
          <w:rFonts w:ascii="Cambria" w:hAnsi="Cambria" w:cs="Times New Roman"/>
          <w:b/>
          <w:bCs/>
          <w:color w:val="0070C0"/>
          <w:highlight w:val="yellow"/>
          <w:lang w:bidi="en-US"/>
        </w:rPr>
        <w:t xml:space="preserve">March </w:t>
      </w:r>
      <w:r w:rsidR="00EE7966" w:rsidRPr="00EC1456">
        <w:rPr>
          <w:rFonts w:ascii="Cambria" w:hAnsi="Cambria" w:cs="Times New Roman"/>
          <w:b/>
          <w:bCs/>
          <w:color w:val="0070C0"/>
          <w:highlight w:val="yellow"/>
          <w:lang w:bidi="en-US"/>
        </w:rPr>
        <w:t>2</w:t>
      </w:r>
      <w:r>
        <w:rPr>
          <w:rFonts w:ascii="Cambria" w:hAnsi="Cambria" w:cs="Times New Roman"/>
          <w:b/>
          <w:bCs/>
          <w:color w:val="0070C0"/>
          <w:highlight w:val="yellow"/>
          <w:lang w:bidi="en-US"/>
        </w:rPr>
        <w:t>4, 2023.</w:t>
      </w:r>
    </w:p>
    <w:p w14:paraId="512ABCBD" w14:textId="77777777" w:rsidR="00961479" w:rsidRPr="00D16DF0" w:rsidRDefault="00961479">
      <w:pPr>
        <w:rPr>
          <w:rFonts w:ascii="Cambria" w:hAnsi="Cambria" w:cs="Times New Roman"/>
          <w:lang w:bidi="en-US"/>
        </w:rPr>
      </w:pPr>
      <w:r w:rsidRPr="00D16DF0">
        <w:rPr>
          <w:rFonts w:ascii="Cambria" w:hAnsi="Cambria" w:cs="Times New Roman"/>
          <w:lang w:bidi="en-US"/>
        </w:rPr>
        <w:br w:type="page"/>
      </w:r>
    </w:p>
    <w:p w14:paraId="7C79326D" w14:textId="77777777" w:rsidR="004B47CF" w:rsidRPr="00D16DF0" w:rsidRDefault="004B47CF" w:rsidP="00D82EBB">
      <w:pPr>
        <w:keepLines/>
        <w:spacing w:after="0" w:line="240" w:lineRule="auto"/>
        <w:rPr>
          <w:rFonts w:ascii="Cambria" w:hAnsi="Cambria" w:cs="Times New Roman"/>
          <w:lang w:bidi="en-US"/>
        </w:rPr>
      </w:pPr>
    </w:p>
    <w:tbl>
      <w:tblPr>
        <w:tblStyle w:val="TableGrid"/>
        <w:tblpPr w:leftFromText="180" w:rightFromText="180" w:vertAnchor="text" w:horzAnchor="page" w:tblpX="1270" w:tblpY="260"/>
        <w:tblW w:w="0" w:type="auto"/>
        <w:tblLayout w:type="fixed"/>
        <w:tblLook w:val="04A0" w:firstRow="1" w:lastRow="0" w:firstColumn="1" w:lastColumn="0" w:noHBand="0" w:noVBand="1"/>
      </w:tblPr>
      <w:tblGrid>
        <w:gridCol w:w="3781"/>
        <w:gridCol w:w="5965"/>
      </w:tblGrid>
      <w:tr w:rsidR="00303C80" w:rsidRPr="00D16DF0" w14:paraId="79A466D5" w14:textId="77777777" w:rsidTr="003222F2">
        <w:trPr>
          <w:trHeight w:val="1204"/>
        </w:trPr>
        <w:tc>
          <w:tcPr>
            <w:tcW w:w="9746" w:type="dxa"/>
            <w:gridSpan w:val="2"/>
            <w:vAlign w:val="center"/>
          </w:tcPr>
          <w:p w14:paraId="2EBBE747" w14:textId="3E99323B" w:rsidR="00303C80" w:rsidRPr="00D16DF0" w:rsidRDefault="005021C5" w:rsidP="004A78E8">
            <w:pPr>
              <w:contextualSpacing/>
              <w:jc w:val="center"/>
              <w:rPr>
                <w:rFonts w:ascii="Cambria" w:hAnsi="Cambria" w:cs="Times New Roman"/>
                <w:b/>
              </w:rPr>
            </w:pPr>
            <w:r w:rsidRPr="00D16DF0">
              <w:rPr>
                <w:rFonts w:ascii="Cambria" w:hAnsi="Cambria" w:cs="Times New Roman"/>
                <w:b/>
              </w:rPr>
              <w:t xml:space="preserve">Required </w:t>
            </w:r>
            <w:r w:rsidR="00303C80" w:rsidRPr="00D16DF0">
              <w:rPr>
                <w:rFonts w:ascii="Cambria" w:hAnsi="Cambria" w:cs="Times New Roman"/>
                <w:b/>
              </w:rPr>
              <w:t xml:space="preserve">Dates for </w:t>
            </w:r>
            <w:r w:rsidR="0071261C" w:rsidRPr="00D16DF0">
              <w:rPr>
                <w:rFonts w:ascii="Cambria" w:hAnsi="Cambria" w:cs="Times New Roman"/>
                <w:b/>
              </w:rPr>
              <w:t>KVEC</w:t>
            </w:r>
            <w:r w:rsidR="00303C80" w:rsidRPr="00D16DF0">
              <w:rPr>
                <w:rFonts w:ascii="Cambria" w:hAnsi="Cambria" w:cs="Times New Roman"/>
                <w:b/>
              </w:rPr>
              <w:t xml:space="preserve"> </w:t>
            </w:r>
            <w:r w:rsidR="003222F2">
              <w:rPr>
                <w:rFonts w:ascii="Cambria" w:hAnsi="Cambria" w:cs="Times New Roman"/>
                <w:b/>
              </w:rPr>
              <w:t>Transition Innovation Grant (TIG)</w:t>
            </w:r>
            <w:r w:rsidR="006D7F5B">
              <w:rPr>
                <w:rFonts w:ascii="Cambria" w:hAnsi="Cambria" w:cs="Times New Roman"/>
                <w:b/>
              </w:rPr>
              <w:t xml:space="preserve"> with a focus on Drop-out Prevention, Retention and Persistence to Graduation</w:t>
            </w:r>
          </w:p>
        </w:tc>
      </w:tr>
      <w:tr w:rsidR="00303C80" w:rsidRPr="00D16DF0" w14:paraId="2E8611A4" w14:textId="77777777" w:rsidTr="003222F2">
        <w:trPr>
          <w:trHeight w:val="1214"/>
        </w:trPr>
        <w:tc>
          <w:tcPr>
            <w:tcW w:w="3781" w:type="dxa"/>
            <w:vAlign w:val="center"/>
          </w:tcPr>
          <w:p w14:paraId="3309E3A1" w14:textId="3458252D" w:rsidR="00303C80" w:rsidRPr="00D16DF0" w:rsidRDefault="00351224" w:rsidP="004A78E8">
            <w:pPr>
              <w:contextualSpacing/>
              <w:jc w:val="center"/>
              <w:rPr>
                <w:rFonts w:ascii="Cambria" w:hAnsi="Cambria" w:cs="Times New Roman"/>
              </w:rPr>
            </w:pPr>
            <w:r>
              <w:rPr>
                <w:rFonts w:ascii="Cambria" w:hAnsi="Cambria" w:cs="Times New Roman"/>
              </w:rPr>
              <w:t xml:space="preserve">Wednesday September </w:t>
            </w:r>
            <w:r w:rsidR="00D80918">
              <w:rPr>
                <w:rFonts w:ascii="Cambria" w:hAnsi="Cambria" w:cs="Times New Roman"/>
              </w:rPr>
              <w:t>23</w:t>
            </w:r>
            <w:r w:rsidR="00303C80" w:rsidRPr="00D16DF0">
              <w:rPr>
                <w:rFonts w:ascii="Cambria" w:hAnsi="Cambria" w:cs="Times New Roman"/>
              </w:rPr>
              <w:t xml:space="preserve">, </w:t>
            </w:r>
            <w:r w:rsidR="00F542FD" w:rsidRPr="00D16DF0">
              <w:rPr>
                <w:rFonts w:ascii="Cambria" w:hAnsi="Cambria" w:cs="Times New Roman"/>
              </w:rPr>
              <w:t>20</w:t>
            </w:r>
            <w:r>
              <w:rPr>
                <w:rFonts w:ascii="Cambria" w:hAnsi="Cambria" w:cs="Times New Roman"/>
              </w:rPr>
              <w:t>22</w:t>
            </w:r>
          </w:p>
        </w:tc>
        <w:tc>
          <w:tcPr>
            <w:tcW w:w="5965" w:type="dxa"/>
            <w:vAlign w:val="center"/>
          </w:tcPr>
          <w:p w14:paraId="1D6E60D8" w14:textId="7982BCA6" w:rsidR="00303C80" w:rsidRPr="00D16DF0" w:rsidRDefault="00303C80" w:rsidP="004A78E8">
            <w:pPr>
              <w:contextualSpacing/>
              <w:jc w:val="center"/>
              <w:rPr>
                <w:rFonts w:ascii="Cambria" w:hAnsi="Cambria" w:cs="Times New Roman"/>
              </w:rPr>
            </w:pPr>
            <w:r w:rsidRPr="00D16DF0">
              <w:rPr>
                <w:rFonts w:ascii="Cambria" w:hAnsi="Cambria" w:cs="Times New Roman"/>
              </w:rPr>
              <w:t xml:space="preserve">Deadline for </w:t>
            </w:r>
            <w:r w:rsidR="00CA2B41" w:rsidRPr="00D16DF0">
              <w:rPr>
                <w:rFonts w:ascii="Cambria" w:hAnsi="Cambria" w:cs="Times New Roman"/>
              </w:rPr>
              <w:t>Proposal</w:t>
            </w:r>
            <w:r w:rsidRPr="00D16DF0">
              <w:rPr>
                <w:rFonts w:ascii="Cambria" w:hAnsi="Cambria" w:cs="Times New Roman"/>
              </w:rPr>
              <w:t xml:space="preserve"> Submission</w:t>
            </w:r>
          </w:p>
        </w:tc>
      </w:tr>
      <w:tr w:rsidR="00303C80" w:rsidRPr="00D16DF0" w14:paraId="195E8B19" w14:textId="77777777" w:rsidTr="003222F2">
        <w:trPr>
          <w:trHeight w:val="1204"/>
        </w:trPr>
        <w:tc>
          <w:tcPr>
            <w:tcW w:w="3781" w:type="dxa"/>
            <w:vAlign w:val="center"/>
          </w:tcPr>
          <w:p w14:paraId="685F8BE1" w14:textId="1BA0B57D" w:rsidR="00303C80" w:rsidRPr="00D16DF0" w:rsidRDefault="00FB0BDE" w:rsidP="004A78E8">
            <w:pPr>
              <w:contextualSpacing/>
              <w:jc w:val="center"/>
              <w:rPr>
                <w:rFonts w:ascii="Cambria" w:hAnsi="Cambria" w:cs="Times New Roman"/>
              </w:rPr>
            </w:pPr>
            <w:r>
              <w:rPr>
                <w:rFonts w:ascii="Cambria" w:hAnsi="Cambria" w:cs="Times New Roman"/>
              </w:rPr>
              <w:t>Mon</w:t>
            </w:r>
            <w:r w:rsidR="00351224">
              <w:rPr>
                <w:rFonts w:ascii="Cambria" w:hAnsi="Cambria" w:cs="Times New Roman"/>
              </w:rPr>
              <w:t xml:space="preserve">day, September </w:t>
            </w:r>
            <w:r w:rsidR="003C3404">
              <w:rPr>
                <w:rFonts w:ascii="Cambria" w:hAnsi="Cambria" w:cs="Times New Roman"/>
              </w:rPr>
              <w:t>2</w:t>
            </w:r>
            <w:r w:rsidR="008266D4">
              <w:rPr>
                <w:rFonts w:ascii="Cambria" w:hAnsi="Cambria" w:cs="Times New Roman"/>
              </w:rPr>
              <w:t>8</w:t>
            </w:r>
            <w:r w:rsidR="00351224">
              <w:rPr>
                <w:rFonts w:ascii="Cambria" w:hAnsi="Cambria" w:cs="Times New Roman"/>
              </w:rPr>
              <w:t>, 2022</w:t>
            </w:r>
          </w:p>
        </w:tc>
        <w:tc>
          <w:tcPr>
            <w:tcW w:w="5965" w:type="dxa"/>
            <w:vAlign w:val="center"/>
          </w:tcPr>
          <w:p w14:paraId="348625A2" w14:textId="48188306" w:rsidR="00303C80" w:rsidRPr="00D16DF0" w:rsidRDefault="00303C80" w:rsidP="004A78E8">
            <w:pPr>
              <w:contextualSpacing/>
              <w:jc w:val="center"/>
              <w:rPr>
                <w:rFonts w:ascii="Cambria" w:hAnsi="Cambria" w:cs="Times New Roman"/>
              </w:rPr>
            </w:pPr>
            <w:r w:rsidRPr="00D16DF0">
              <w:rPr>
                <w:rFonts w:ascii="Cambria" w:hAnsi="Cambria" w:cs="Times New Roman"/>
              </w:rPr>
              <w:t xml:space="preserve">Notification of </w:t>
            </w:r>
            <w:r w:rsidR="00CA2B41" w:rsidRPr="00D16DF0">
              <w:rPr>
                <w:rFonts w:ascii="Cambria" w:hAnsi="Cambria" w:cs="Times New Roman"/>
              </w:rPr>
              <w:t>Proposal</w:t>
            </w:r>
            <w:r w:rsidRPr="00D16DF0">
              <w:rPr>
                <w:rFonts w:ascii="Cambria" w:hAnsi="Cambria" w:cs="Times New Roman"/>
              </w:rPr>
              <w:t xml:space="preserve"> Award</w:t>
            </w:r>
          </w:p>
        </w:tc>
      </w:tr>
      <w:tr w:rsidR="002711C1" w:rsidRPr="00D16DF0" w14:paraId="056204F7" w14:textId="77777777" w:rsidTr="003222F2">
        <w:trPr>
          <w:trHeight w:val="1204"/>
        </w:trPr>
        <w:tc>
          <w:tcPr>
            <w:tcW w:w="3781" w:type="dxa"/>
            <w:vAlign w:val="center"/>
          </w:tcPr>
          <w:p w14:paraId="7C77C344" w14:textId="1EE3D2B2" w:rsidR="002711C1" w:rsidRPr="00D16DF0" w:rsidRDefault="00351224" w:rsidP="004A78E8">
            <w:pPr>
              <w:contextualSpacing/>
              <w:jc w:val="center"/>
              <w:rPr>
                <w:rFonts w:ascii="Cambria" w:hAnsi="Cambria" w:cs="Times New Roman"/>
              </w:rPr>
            </w:pPr>
            <w:r>
              <w:rPr>
                <w:rFonts w:ascii="Cambria" w:hAnsi="Cambria" w:cs="Times New Roman"/>
              </w:rPr>
              <w:t>Friday, October 14, 2022</w:t>
            </w:r>
          </w:p>
        </w:tc>
        <w:tc>
          <w:tcPr>
            <w:tcW w:w="5965" w:type="dxa"/>
            <w:vAlign w:val="center"/>
          </w:tcPr>
          <w:p w14:paraId="198B0596" w14:textId="7FE78EF4" w:rsidR="002711C1" w:rsidRPr="00D16DF0" w:rsidRDefault="002711C1" w:rsidP="004A78E8">
            <w:pPr>
              <w:contextualSpacing/>
              <w:jc w:val="center"/>
              <w:rPr>
                <w:rFonts w:ascii="Cambria" w:hAnsi="Cambria" w:cs="Times New Roman"/>
              </w:rPr>
            </w:pPr>
            <w:r w:rsidRPr="00D16DF0">
              <w:rPr>
                <w:rFonts w:ascii="Cambria" w:hAnsi="Cambria" w:cs="Times New Roman"/>
              </w:rPr>
              <w:t xml:space="preserve">A </w:t>
            </w:r>
            <w:r w:rsidRPr="00D16DF0">
              <w:rPr>
                <w:rFonts w:ascii="Cambria" w:hAnsi="Cambria" w:cs="Times New Roman"/>
                <w:u w:val="single"/>
              </w:rPr>
              <w:t>final expense</w:t>
            </w:r>
            <w:r w:rsidRPr="00D16DF0">
              <w:rPr>
                <w:rFonts w:ascii="Cambria" w:hAnsi="Cambria" w:cs="Times New Roman"/>
              </w:rPr>
              <w:t xml:space="preserve"> report wil</w:t>
            </w:r>
            <w:r w:rsidR="00A342CE" w:rsidRPr="00D16DF0">
              <w:rPr>
                <w:rFonts w:ascii="Cambria" w:hAnsi="Cambria" w:cs="Times New Roman"/>
              </w:rPr>
              <w:t xml:space="preserve">l be </w:t>
            </w:r>
            <w:r w:rsidR="00880920" w:rsidRPr="00D16DF0">
              <w:rPr>
                <w:rFonts w:ascii="Cambria" w:hAnsi="Cambria" w:cs="Times New Roman"/>
              </w:rPr>
              <w:t xml:space="preserve">due </w:t>
            </w:r>
            <w:r w:rsidR="00351224">
              <w:rPr>
                <w:rFonts w:ascii="Cambria" w:hAnsi="Cambria" w:cs="Times New Roman"/>
              </w:rPr>
              <w:t>Friday, October 14, 2022</w:t>
            </w:r>
            <w:r w:rsidRPr="00D16DF0">
              <w:rPr>
                <w:rFonts w:ascii="Cambria" w:hAnsi="Cambria" w:cs="Times New Roman"/>
              </w:rPr>
              <w:t>. Invoices must be submitted with expense report. Incomplete expense reports will not be funded.</w:t>
            </w:r>
            <w:r w:rsidR="00BF1207" w:rsidRPr="00D16DF0">
              <w:rPr>
                <w:rFonts w:ascii="Cambria" w:hAnsi="Cambria" w:cs="Times New Roman"/>
              </w:rPr>
              <w:t xml:space="preserve"> </w:t>
            </w:r>
            <w:r w:rsidR="00942E98" w:rsidRPr="00D16DF0">
              <w:rPr>
                <w:rFonts w:ascii="Cambria" w:hAnsi="Cambria" w:cs="Times New Roman"/>
              </w:rPr>
              <w:t>Expense reports submitted after</w:t>
            </w:r>
            <w:r w:rsidRPr="00D16DF0">
              <w:rPr>
                <w:rFonts w:ascii="Cambria" w:hAnsi="Cambria" w:cs="Times New Roman"/>
              </w:rPr>
              <w:t xml:space="preserve"> cl</w:t>
            </w:r>
            <w:r w:rsidR="00E7472E" w:rsidRPr="00D16DF0">
              <w:rPr>
                <w:rFonts w:ascii="Cambria" w:hAnsi="Cambria" w:cs="Times New Roman"/>
              </w:rPr>
              <w:t xml:space="preserve">ose of business on </w:t>
            </w:r>
            <w:r w:rsidR="00351224">
              <w:rPr>
                <w:rFonts w:ascii="Cambria" w:hAnsi="Cambria" w:cs="Times New Roman"/>
              </w:rPr>
              <w:t>Friday, October 14, 2022</w:t>
            </w:r>
            <w:r w:rsidRPr="00D16DF0">
              <w:rPr>
                <w:rFonts w:ascii="Cambria" w:hAnsi="Cambria" w:cs="Times New Roman"/>
              </w:rPr>
              <w:t xml:space="preserve"> will not be funded.</w:t>
            </w:r>
          </w:p>
        </w:tc>
      </w:tr>
      <w:tr w:rsidR="00A62D53" w:rsidRPr="00D16DF0" w14:paraId="5EBAD169" w14:textId="77777777" w:rsidTr="003222F2">
        <w:trPr>
          <w:trHeight w:val="1204"/>
        </w:trPr>
        <w:tc>
          <w:tcPr>
            <w:tcW w:w="3781" w:type="dxa"/>
            <w:vAlign w:val="center"/>
          </w:tcPr>
          <w:p w14:paraId="2BED23D9" w14:textId="2EE3C907" w:rsidR="00A62D53" w:rsidRPr="00D16DF0" w:rsidRDefault="003C0998" w:rsidP="00A62D53">
            <w:pPr>
              <w:contextualSpacing/>
              <w:jc w:val="center"/>
              <w:rPr>
                <w:rFonts w:ascii="Cambria" w:hAnsi="Cambria" w:cs="Times New Roman"/>
              </w:rPr>
            </w:pPr>
            <w:r>
              <w:rPr>
                <w:rFonts w:ascii="Cambria" w:hAnsi="Cambria" w:cs="Times New Roman"/>
              </w:rPr>
              <w:t>Friday, April 28, 2023</w:t>
            </w:r>
          </w:p>
        </w:tc>
        <w:tc>
          <w:tcPr>
            <w:tcW w:w="5965" w:type="dxa"/>
            <w:vAlign w:val="center"/>
          </w:tcPr>
          <w:p w14:paraId="541B8985" w14:textId="776DC300" w:rsidR="00A62D53" w:rsidRPr="00D16DF0" w:rsidRDefault="00A62D53" w:rsidP="00A62D53">
            <w:pPr>
              <w:contextualSpacing/>
              <w:jc w:val="center"/>
              <w:rPr>
                <w:rFonts w:ascii="Cambria" w:hAnsi="Cambria" w:cs="Times New Roman"/>
              </w:rPr>
            </w:pPr>
            <w:r w:rsidRPr="00D16DF0">
              <w:rPr>
                <w:rFonts w:ascii="Cambria" w:hAnsi="Cambria" w:cs="Times New Roman"/>
              </w:rPr>
              <w:t xml:space="preserve">Present </w:t>
            </w:r>
            <w:r w:rsidR="003C0998">
              <w:rPr>
                <w:rFonts w:ascii="Cambria" w:hAnsi="Cambria" w:cs="Times New Roman"/>
              </w:rPr>
              <w:t xml:space="preserve">findings and results </w:t>
            </w:r>
            <w:r w:rsidRPr="00D16DF0">
              <w:rPr>
                <w:rFonts w:ascii="Cambria" w:hAnsi="Cambria" w:cs="Times New Roman"/>
              </w:rPr>
              <w:t xml:space="preserve">at </w:t>
            </w:r>
            <w:r w:rsidR="00197E42" w:rsidRPr="00197E42">
              <w:rPr>
                <w:rFonts w:ascii="Cambria" w:eastAsia="AppleMyungjo" w:hAnsi="Cambria" w:cs="Times New Roman"/>
              </w:rPr>
              <w:t xml:space="preserve">the </w:t>
            </w:r>
            <w:r w:rsidR="00197E42" w:rsidRPr="00343AF9">
              <w:rPr>
                <w:rFonts w:ascii="Cambria" w:eastAsia="AppleMyungjo" w:hAnsi="Cambria" w:cs="Times New Roman"/>
                <w:highlight w:val="yellow"/>
              </w:rPr>
              <w:t xml:space="preserve">SPRING 2023 KVEC Special Education </w:t>
            </w:r>
            <w:r w:rsidR="00197E42">
              <w:rPr>
                <w:rFonts w:ascii="Cambria" w:eastAsia="AppleMyungjo" w:hAnsi="Cambria" w:cs="Times New Roman"/>
                <w:highlight w:val="yellow"/>
              </w:rPr>
              <w:t>Conference &amp;</w:t>
            </w:r>
            <w:r w:rsidR="00197E42" w:rsidRPr="00343AF9">
              <w:rPr>
                <w:rFonts w:ascii="Cambria" w:eastAsia="AppleMyungjo" w:hAnsi="Cambria" w:cs="Times New Roman"/>
                <w:highlight w:val="yellow"/>
              </w:rPr>
              <w:t xml:space="preserve"> Exposition </w:t>
            </w:r>
            <w:r w:rsidR="00351224">
              <w:rPr>
                <w:rFonts w:ascii="Cambria" w:hAnsi="Cambria" w:cs="Times New Roman"/>
              </w:rPr>
              <w:t xml:space="preserve">on Friday, April 28, </w:t>
            </w:r>
            <w:r w:rsidR="003C0998">
              <w:rPr>
                <w:rFonts w:ascii="Cambria" w:hAnsi="Cambria" w:cs="Times New Roman"/>
              </w:rPr>
              <w:t>2023,</w:t>
            </w:r>
            <w:r w:rsidR="00351224">
              <w:rPr>
                <w:rFonts w:ascii="Cambria" w:hAnsi="Cambria" w:cs="Times New Roman"/>
              </w:rPr>
              <w:t xml:space="preserve"> at Big Sandy Community &amp; Technical College</w:t>
            </w:r>
            <w:r w:rsidR="003C0998">
              <w:rPr>
                <w:rFonts w:ascii="Cambria" w:hAnsi="Cambria" w:cs="Times New Roman"/>
              </w:rPr>
              <w:t xml:space="preserve"> in Prestonsburg, KY</w:t>
            </w:r>
            <w:r w:rsidRPr="00D16DF0">
              <w:rPr>
                <w:rFonts w:ascii="Cambria" w:hAnsi="Cambria" w:cs="Times New Roman"/>
              </w:rPr>
              <w:t xml:space="preserve"> and participate in activities for the entire day.</w:t>
            </w:r>
          </w:p>
          <w:p w14:paraId="4384F514" w14:textId="71642A96" w:rsidR="00A62D53" w:rsidRPr="00D16DF0" w:rsidRDefault="00A62D53" w:rsidP="00A62D53">
            <w:pPr>
              <w:contextualSpacing/>
              <w:jc w:val="center"/>
              <w:rPr>
                <w:rFonts w:ascii="Cambria" w:hAnsi="Cambria" w:cs="Times New Roman"/>
              </w:rPr>
            </w:pPr>
          </w:p>
        </w:tc>
      </w:tr>
      <w:tr w:rsidR="00A62D53" w:rsidRPr="00D16DF0" w14:paraId="700AB895" w14:textId="77777777" w:rsidTr="003222F2">
        <w:trPr>
          <w:trHeight w:val="1204"/>
        </w:trPr>
        <w:tc>
          <w:tcPr>
            <w:tcW w:w="3781" w:type="dxa"/>
            <w:vAlign w:val="center"/>
          </w:tcPr>
          <w:p w14:paraId="31AB9E09" w14:textId="4EA1C759" w:rsidR="00300B7D" w:rsidRPr="00433F83" w:rsidRDefault="00300B7D" w:rsidP="00A62D53">
            <w:pPr>
              <w:contextualSpacing/>
              <w:jc w:val="center"/>
              <w:rPr>
                <w:rFonts w:ascii="Cambria" w:hAnsi="Cambria" w:cs="Times New Roman"/>
                <w:b/>
                <w:bCs/>
                <w:color w:val="0070C0"/>
                <w:lang w:bidi="en-US"/>
              </w:rPr>
            </w:pPr>
            <w:r w:rsidRPr="00433F83">
              <w:rPr>
                <w:rFonts w:ascii="Cambria" w:hAnsi="Cambria" w:cs="Times New Roman"/>
                <w:b/>
                <w:bCs/>
                <w:color w:val="0070C0"/>
                <w:lang w:bidi="en-US"/>
              </w:rPr>
              <w:t>October 2</w:t>
            </w:r>
            <w:r w:rsidR="00533577" w:rsidRPr="00433F83">
              <w:rPr>
                <w:rFonts w:ascii="Cambria" w:hAnsi="Cambria" w:cs="Times New Roman"/>
                <w:b/>
                <w:bCs/>
                <w:color w:val="0070C0"/>
                <w:lang w:bidi="en-US"/>
              </w:rPr>
              <w:t>8</w:t>
            </w:r>
            <w:r w:rsidRPr="00433F83">
              <w:rPr>
                <w:rFonts w:ascii="Cambria" w:hAnsi="Cambria" w:cs="Times New Roman"/>
                <w:b/>
                <w:bCs/>
                <w:color w:val="0070C0"/>
                <w:lang w:bidi="en-US"/>
              </w:rPr>
              <w:t xml:space="preserve">, 2022 </w:t>
            </w:r>
          </w:p>
          <w:p w14:paraId="4553654F" w14:textId="0016B116" w:rsidR="00300B7D" w:rsidRPr="00300B7D" w:rsidRDefault="00300B7D" w:rsidP="00A62D53">
            <w:pPr>
              <w:contextualSpacing/>
              <w:jc w:val="center"/>
              <w:rPr>
                <w:rFonts w:ascii="Cambria" w:hAnsi="Cambria" w:cs="Times New Roman"/>
                <w:lang w:bidi="en-US"/>
              </w:rPr>
            </w:pPr>
            <w:r w:rsidRPr="00300B7D">
              <w:rPr>
                <w:rFonts w:ascii="Cambria" w:hAnsi="Cambria" w:cs="Times New Roman"/>
                <w:lang w:bidi="en-US"/>
              </w:rPr>
              <w:t xml:space="preserve">January </w:t>
            </w:r>
            <w:r w:rsidR="00BC0979">
              <w:rPr>
                <w:rFonts w:ascii="Cambria" w:hAnsi="Cambria" w:cs="Times New Roman"/>
                <w:lang w:bidi="en-US"/>
              </w:rPr>
              <w:t>2</w:t>
            </w:r>
            <w:r w:rsidR="00533577">
              <w:rPr>
                <w:rFonts w:ascii="Cambria" w:hAnsi="Cambria" w:cs="Times New Roman"/>
                <w:lang w:bidi="en-US"/>
              </w:rPr>
              <w:t>7</w:t>
            </w:r>
            <w:r w:rsidR="00BC0979">
              <w:rPr>
                <w:rFonts w:ascii="Cambria" w:hAnsi="Cambria" w:cs="Times New Roman"/>
                <w:lang w:bidi="en-US"/>
              </w:rPr>
              <w:t xml:space="preserve">, </w:t>
            </w:r>
            <w:r w:rsidRPr="00300B7D">
              <w:rPr>
                <w:rFonts w:ascii="Cambria" w:hAnsi="Cambria" w:cs="Times New Roman"/>
                <w:lang w:bidi="en-US"/>
              </w:rPr>
              <w:t xml:space="preserve">2023 </w:t>
            </w:r>
          </w:p>
          <w:p w14:paraId="610DD22D" w14:textId="31F2E182" w:rsidR="00A62D53" w:rsidRPr="00D16DF0" w:rsidRDefault="00300B7D" w:rsidP="00A62D53">
            <w:pPr>
              <w:contextualSpacing/>
              <w:jc w:val="center"/>
              <w:rPr>
                <w:rFonts w:ascii="Cambria" w:hAnsi="Cambria" w:cs="Times New Roman"/>
              </w:rPr>
            </w:pPr>
            <w:r w:rsidRPr="00300B7D">
              <w:rPr>
                <w:rFonts w:ascii="Cambria" w:hAnsi="Cambria" w:cs="Times New Roman"/>
                <w:lang w:bidi="en-US"/>
              </w:rPr>
              <w:t>March 2</w:t>
            </w:r>
            <w:r w:rsidR="00533577">
              <w:rPr>
                <w:rFonts w:ascii="Cambria" w:hAnsi="Cambria" w:cs="Times New Roman"/>
                <w:lang w:bidi="en-US"/>
              </w:rPr>
              <w:t>4</w:t>
            </w:r>
            <w:r w:rsidR="00BC0979">
              <w:rPr>
                <w:rFonts w:ascii="Cambria" w:hAnsi="Cambria" w:cs="Times New Roman"/>
                <w:lang w:bidi="en-US"/>
              </w:rPr>
              <w:t xml:space="preserve">, </w:t>
            </w:r>
            <w:r w:rsidRPr="00300B7D">
              <w:rPr>
                <w:rFonts w:ascii="Cambria" w:hAnsi="Cambria" w:cs="Times New Roman"/>
              </w:rPr>
              <w:t>2023</w:t>
            </w:r>
          </w:p>
        </w:tc>
        <w:tc>
          <w:tcPr>
            <w:tcW w:w="5965" w:type="dxa"/>
            <w:vAlign w:val="center"/>
          </w:tcPr>
          <w:p w14:paraId="2DBEC383" w14:textId="77777777" w:rsidR="00A62D53" w:rsidRDefault="00521E98" w:rsidP="00A62D53">
            <w:pPr>
              <w:contextualSpacing/>
              <w:jc w:val="center"/>
              <w:rPr>
                <w:rFonts w:ascii="Cambria" w:hAnsi="Cambria" w:cs="Times New Roman"/>
              </w:rPr>
            </w:pPr>
            <w:r>
              <w:rPr>
                <w:rFonts w:ascii="Cambria" w:hAnsi="Cambria" w:cs="Times New Roman"/>
              </w:rPr>
              <w:t xml:space="preserve">POST </w:t>
            </w:r>
            <w:r w:rsidR="003C0998">
              <w:rPr>
                <w:rFonts w:ascii="Cambria" w:hAnsi="Cambria" w:cs="Times New Roman"/>
              </w:rPr>
              <w:t xml:space="preserve">UPDATES </w:t>
            </w:r>
            <w:r>
              <w:rPr>
                <w:rFonts w:ascii="Cambria" w:hAnsi="Cambria" w:cs="Times New Roman"/>
              </w:rPr>
              <w:t>on</w:t>
            </w:r>
            <w:r w:rsidR="003C0998">
              <w:rPr>
                <w:rFonts w:ascii="Cambria" w:hAnsi="Cambria" w:cs="Times New Roman"/>
              </w:rPr>
              <w:t xml:space="preserve"> the HOLLER</w:t>
            </w:r>
          </w:p>
          <w:p w14:paraId="6A44E4CF" w14:textId="6AD208DF" w:rsidR="00433F83" w:rsidRPr="00D16DF0" w:rsidRDefault="00433F83" w:rsidP="00A62D53">
            <w:pPr>
              <w:contextualSpacing/>
              <w:jc w:val="center"/>
              <w:rPr>
                <w:rFonts w:ascii="Cambria" w:hAnsi="Cambria" w:cs="Times New Roman"/>
              </w:rPr>
            </w:pPr>
            <w:r>
              <w:rPr>
                <w:rFonts w:ascii="Cambria" w:hAnsi="Cambria" w:cs="Times New Roman"/>
              </w:rPr>
              <w:t>*Oct. 28</w:t>
            </w:r>
            <w:r w:rsidRPr="00433F83">
              <w:rPr>
                <w:rFonts w:ascii="Cambria" w:hAnsi="Cambria" w:cs="Times New Roman"/>
                <w:vertAlign w:val="superscript"/>
              </w:rPr>
              <w:t>th</w:t>
            </w:r>
            <w:r>
              <w:rPr>
                <w:rFonts w:ascii="Cambria" w:hAnsi="Cambria" w:cs="Times New Roman"/>
              </w:rPr>
              <w:t xml:space="preserve"> update may simply include an overview and student receptiveness to the project.</w:t>
            </w:r>
          </w:p>
        </w:tc>
      </w:tr>
    </w:tbl>
    <w:p w14:paraId="0FA72264" w14:textId="2BE2224D" w:rsidR="00F2520D" w:rsidRPr="00D16DF0" w:rsidRDefault="00F2520D" w:rsidP="00DE1FFD">
      <w:pPr>
        <w:spacing w:after="0" w:line="240" w:lineRule="auto"/>
        <w:rPr>
          <w:rFonts w:ascii="Cambria" w:hAnsi="Cambria" w:cs="Times New Roman"/>
        </w:rPr>
      </w:pPr>
    </w:p>
    <w:p w14:paraId="01CECF80" w14:textId="16CE8B6D" w:rsidR="00700B7B" w:rsidRPr="001B1379" w:rsidRDefault="00244142" w:rsidP="00A56A59">
      <w:pPr>
        <w:jc w:val="center"/>
        <w:rPr>
          <w:rFonts w:ascii="Cambria" w:hAnsi="Cambria" w:cs="Times New Roman"/>
          <w:b/>
          <w:u w:val="single"/>
        </w:rPr>
      </w:pPr>
      <w:r w:rsidRPr="00D16DF0">
        <w:rPr>
          <w:rFonts w:ascii="Cambria" w:hAnsi="Cambria" w:cs="Times New Roman"/>
        </w:rPr>
        <w:br w:type="page"/>
      </w:r>
      <w:r w:rsidR="00700B7B" w:rsidRPr="001B1379">
        <w:rPr>
          <w:rFonts w:ascii="Cambria" w:hAnsi="Cambria" w:cs="Times New Roman"/>
          <w:b/>
          <w:u w:val="single"/>
        </w:rPr>
        <w:lastRenderedPageBreak/>
        <w:t>APPLICATION COVER PAGE</w:t>
      </w:r>
    </w:p>
    <w:p w14:paraId="75FB25D5" w14:textId="77777777" w:rsidR="00700B7B" w:rsidRPr="00D16DF0" w:rsidRDefault="00700B7B" w:rsidP="00700B7B">
      <w:pPr>
        <w:spacing w:after="0" w:line="240" w:lineRule="auto"/>
        <w:jc w:val="center"/>
        <w:rPr>
          <w:rFonts w:ascii="Cambria" w:hAnsi="Cambria" w:cs="Times New Roman"/>
        </w:rPr>
      </w:pPr>
      <w:r w:rsidRPr="00D16DF0">
        <w:rPr>
          <w:rFonts w:ascii="Cambria" w:hAnsi="Cambria" w:cs="Times New Roman"/>
        </w:rPr>
        <w:t>(To be included with Application)</w:t>
      </w:r>
    </w:p>
    <w:p w14:paraId="3EE74F66" w14:textId="77777777" w:rsidR="00700B7B" w:rsidRPr="00D16DF0" w:rsidRDefault="00BD6040" w:rsidP="00700B7B">
      <w:pPr>
        <w:jc w:val="center"/>
        <w:rPr>
          <w:rFonts w:ascii="Cambria" w:hAnsi="Cambria" w:cs="Times New Roman"/>
        </w:rPr>
      </w:pPr>
      <w:r w:rsidRPr="00D16DF0">
        <w:rPr>
          <w:rFonts w:ascii="Cambria" w:hAnsi="Cambria" w:cs="Times New Roman"/>
        </w:rPr>
        <w:t>Applications must be submitted electronically with signatures.  It is suggested that you request a read receipt with your submission.</w:t>
      </w:r>
    </w:p>
    <w:tbl>
      <w:tblPr>
        <w:tblStyle w:val="TableGrid"/>
        <w:tblpPr w:leftFromText="180" w:rightFromText="180" w:vertAnchor="text" w:horzAnchor="page" w:tblpX="1549" w:tblpY="51"/>
        <w:tblW w:w="9800" w:type="dxa"/>
        <w:tblLook w:val="04A0" w:firstRow="1" w:lastRow="0" w:firstColumn="1" w:lastColumn="0" w:noHBand="0" w:noVBand="1"/>
      </w:tblPr>
      <w:tblGrid>
        <w:gridCol w:w="6268"/>
        <w:gridCol w:w="3532"/>
      </w:tblGrid>
      <w:tr w:rsidR="00F70576" w:rsidRPr="00D16DF0" w14:paraId="51F4E01F" w14:textId="77777777" w:rsidTr="001B1379">
        <w:trPr>
          <w:trHeight w:val="731"/>
        </w:trPr>
        <w:tc>
          <w:tcPr>
            <w:tcW w:w="6268" w:type="dxa"/>
          </w:tcPr>
          <w:p w14:paraId="6DFB5BB8" w14:textId="32E2F25B" w:rsidR="00F70576" w:rsidRPr="00D16DF0" w:rsidRDefault="00AD3AAA" w:rsidP="00FE4EFC">
            <w:pPr>
              <w:rPr>
                <w:rFonts w:ascii="Cambria" w:hAnsi="Cambria" w:cs="Times New Roman"/>
              </w:rPr>
            </w:pPr>
            <w:r w:rsidRPr="00D16DF0">
              <w:rPr>
                <w:rFonts w:ascii="Cambria" w:hAnsi="Cambria" w:cs="Times New Roman"/>
              </w:rPr>
              <w:t>Special Education Teache</w:t>
            </w:r>
            <w:r w:rsidR="000A7625" w:rsidRPr="00D16DF0">
              <w:rPr>
                <w:rFonts w:ascii="Cambria" w:hAnsi="Cambria" w:cs="Times New Roman"/>
              </w:rPr>
              <w:t>r’s</w:t>
            </w:r>
            <w:r w:rsidR="00F70576" w:rsidRPr="00D16DF0">
              <w:rPr>
                <w:rFonts w:ascii="Cambria" w:hAnsi="Cambria" w:cs="Times New Roman"/>
              </w:rPr>
              <w:t xml:space="preserve"> Name</w:t>
            </w:r>
            <w:r w:rsidR="000A7625" w:rsidRPr="00D16DF0">
              <w:rPr>
                <w:rFonts w:ascii="Cambria" w:hAnsi="Cambria" w:cs="Times New Roman"/>
              </w:rPr>
              <w:t>:</w:t>
            </w:r>
          </w:p>
          <w:p w14:paraId="31E79D14" w14:textId="2A025AC8" w:rsidR="00D3701E" w:rsidRPr="00D16DF0" w:rsidRDefault="00D3701E" w:rsidP="00FE4EFC">
            <w:pPr>
              <w:rPr>
                <w:rFonts w:ascii="Cambria" w:hAnsi="Cambria" w:cs="Times New Roman"/>
              </w:rPr>
            </w:pPr>
          </w:p>
        </w:tc>
        <w:tc>
          <w:tcPr>
            <w:tcW w:w="3532" w:type="dxa"/>
          </w:tcPr>
          <w:p w14:paraId="01270B9B" w14:textId="6DB1738B" w:rsidR="00F70576" w:rsidRPr="00D16DF0" w:rsidRDefault="00F70576" w:rsidP="00FE4EFC">
            <w:pPr>
              <w:rPr>
                <w:rFonts w:ascii="Cambria" w:hAnsi="Cambria" w:cs="Times New Roman"/>
              </w:rPr>
            </w:pPr>
            <w:r w:rsidRPr="00D16DF0">
              <w:rPr>
                <w:rFonts w:ascii="Cambria" w:hAnsi="Cambria" w:cs="Times New Roman"/>
              </w:rPr>
              <w:t xml:space="preserve">Email Address:                 </w:t>
            </w:r>
          </w:p>
        </w:tc>
      </w:tr>
      <w:tr w:rsidR="00763B49" w:rsidRPr="00D16DF0" w14:paraId="502433C9" w14:textId="77777777" w:rsidTr="001B1379">
        <w:trPr>
          <w:trHeight w:val="326"/>
        </w:trPr>
        <w:tc>
          <w:tcPr>
            <w:tcW w:w="9800" w:type="dxa"/>
            <w:gridSpan w:val="2"/>
          </w:tcPr>
          <w:p w14:paraId="7AE47451" w14:textId="0CFA5A11" w:rsidR="005B26FB" w:rsidRPr="00D16DF0" w:rsidRDefault="000A7625" w:rsidP="00FE4EFC">
            <w:pPr>
              <w:rPr>
                <w:rFonts w:ascii="Cambria" w:hAnsi="Cambria" w:cs="Times New Roman"/>
              </w:rPr>
            </w:pPr>
            <w:r w:rsidRPr="00D16DF0">
              <w:rPr>
                <w:rFonts w:ascii="Cambria" w:hAnsi="Cambria" w:cs="Times New Roman"/>
              </w:rPr>
              <w:t>Special Education Teacher Team Names</w:t>
            </w:r>
            <w:r w:rsidR="00AD3AAA" w:rsidRPr="00D16DF0">
              <w:rPr>
                <w:rFonts w:ascii="Cambria" w:hAnsi="Cambria" w:cs="Times New Roman"/>
              </w:rPr>
              <w:t>:</w:t>
            </w:r>
          </w:p>
          <w:p w14:paraId="60CF44FE" w14:textId="77777777" w:rsidR="005B26FB" w:rsidRPr="00D16DF0" w:rsidRDefault="005B26FB" w:rsidP="00FE4EFC">
            <w:pPr>
              <w:rPr>
                <w:rFonts w:ascii="Cambria" w:hAnsi="Cambria" w:cs="Times New Roman"/>
              </w:rPr>
            </w:pPr>
          </w:p>
          <w:p w14:paraId="4B6A82AE" w14:textId="294F4322" w:rsidR="00763B49" w:rsidRPr="00D16DF0" w:rsidRDefault="005B26FB" w:rsidP="00FE4EFC">
            <w:pPr>
              <w:rPr>
                <w:rFonts w:ascii="Cambria" w:hAnsi="Cambria" w:cs="Times New Roman"/>
              </w:rPr>
            </w:pPr>
            <w:r w:rsidRPr="00D16DF0">
              <w:rPr>
                <w:rFonts w:ascii="Cambria" w:hAnsi="Cambria" w:cs="Times New Roman"/>
              </w:rPr>
              <w:t xml:space="preserve"> </w:t>
            </w:r>
          </w:p>
        </w:tc>
      </w:tr>
      <w:tr w:rsidR="002C1EDF" w:rsidRPr="00D16DF0" w14:paraId="466D46AF" w14:textId="77777777" w:rsidTr="001B1379">
        <w:trPr>
          <w:trHeight w:val="258"/>
        </w:trPr>
        <w:tc>
          <w:tcPr>
            <w:tcW w:w="9800" w:type="dxa"/>
            <w:gridSpan w:val="2"/>
          </w:tcPr>
          <w:p w14:paraId="42CB4158" w14:textId="36DAC31C" w:rsidR="002C1EDF" w:rsidRPr="00D16DF0" w:rsidRDefault="003149B6" w:rsidP="00FE4EFC">
            <w:pPr>
              <w:rPr>
                <w:rFonts w:ascii="Cambria" w:hAnsi="Cambria" w:cs="Times New Roman"/>
              </w:rPr>
            </w:pPr>
            <w:r w:rsidRPr="00D16DF0">
              <w:rPr>
                <w:rFonts w:ascii="Cambria" w:hAnsi="Cambria" w:cs="Times New Roman"/>
              </w:rPr>
              <w:t>Description</w:t>
            </w:r>
            <w:r w:rsidR="004232B2" w:rsidRPr="00D16DF0">
              <w:rPr>
                <w:rFonts w:ascii="Cambria" w:hAnsi="Cambria" w:cs="Times New Roman"/>
              </w:rPr>
              <w:t xml:space="preserve"> of Your </w:t>
            </w:r>
            <w:r w:rsidR="000A7625" w:rsidRPr="00D16DF0">
              <w:rPr>
                <w:rFonts w:ascii="Cambria" w:hAnsi="Cambria" w:cs="Times New Roman"/>
              </w:rPr>
              <w:t xml:space="preserve">Learning Environment: </w:t>
            </w:r>
          </w:p>
          <w:p w14:paraId="0A969E92" w14:textId="77777777" w:rsidR="00456D9F" w:rsidRPr="00D16DF0" w:rsidRDefault="00456D9F" w:rsidP="00FE4EFC">
            <w:pPr>
              <w:rPr>
                <w:rFonts w:ascii="Cambria" w:hAnsi="Cambria" w:cs="Times New Roman"/>
              </w:rPr>
            </w:pPr>
          </w:p>
          <w:p w14:paraId="0AF3CF88" w14:textId="08894ABB" w:rsidR="00456D9F" w:rsidRPr="00D16DF0" w:rsidRDefault="00456D9F" w:rsidP="00FE4EFC">
            <w:pPr>
              <w:rPr>
                <w:rFonts w:ascii="Cambria" w:hAnsi="Cambria" w:cs="Times New Roman"/>
              </w:rPr>
            </w:pPr>
          </w:p>
        </w:tc>
      </w:tr>
      <w:tr w:rsidR="009207AB" w:rsidRPr="00D16DF0" w14:paraId="42CA2674" w14:textId="77777777" w:rsidTr="001B1379">
        <w:trPr>
          <w:trHeight w:val="488"/>
        </w:trPr>
        <w:tc>
          <w:tcPr>
            <w:tcW w:w="6268" w:type="dxa"/>
          </w:tcPr>
          <w:p w14:paraId="76CB47C8" w14:textId="05C6FE09" w:rsidR="00FE4EFC" w:rsidRPr="00D16DF0" w:rsidRDefault="000A7625" w:rsidP="00FE4EFC">
            <w:pPr>
              <w:rPr>
                <w:rFonts w:ascii="Cambria" w:hAnsi="Cambria" w:cs="Times New Roman"/>
              </w:rPr>
            </w:pPr>
            <w:r w:rsidRPr="00D16DF0">
              <w:rPr>
                <w:rFonts w:ascii="Cambria" w:hAnsi="Cambria" w:cs="Times New Roman"/>
              </w:rPr>
              <w:t>Middle School or High School Name:</w:t>
            </w:r>
          </w:p>
          <w:p w14:paraId="28C5ACF4" w14:textId="77777777" w:rsidR="000A7625" w:rsidRPr="00D16DF0" w:rsidRDefault="000A7625" w:rsidP="00FE4EFC">
            <w:pPr>
              <w:rPr>
                <w:rFonts w:ascii="Cambria" w:hAnsi="Cambria" w:cs="Times New Roman"/>
              </w:rPr>
            </w:pPr>
          </w:p>
          <w:p w14:paraId="3DD07E99" w14:textId="6F8DAA28" w:rsidR="000A7625" w:rsidRPr="00D16DF0" w:rsidRDefault="000A7625" w:rsidP="00FE4EFC">
            <w:pPr>
              <w:rPr>
                <w:rFonts w:ascii="Cambria" w:hAnsi="Cambria" w:cs="Times New Roman"/>
              </w:rPr>
            </w:pPr>
          </w:p>
        </w:tc>
        <w:tc>
          <w:tcPr>
            <w:tcW w:w="3532" w:type="dxa"/>
          </w:tcPr>
          <w:p w14:paraId="02958D93" w14:textId="2DCFE9D7" w:rsidR="00FE4EFC" w:rsidRPr="00D16DF0" w:rsidRDefault="00FE4EFC" w:rsidP="00FE4EFC">
            <w:pPr>
              <w:rPr>
                <w:rFonts w:ascii="Cambria" w:hAnsi="Cambria" w:cs="Times New Roman"/>
              </w:rPr>
            </w:pPr>
            <w:r w:rsidRPr="00D16DF0">
              <w:rPr>
                <w:rFonts w:ascii="Cambria" w:hAnsi="Cambria" w:cs="Times New Roman"/>
              </w:rPr>
              <w:t># of Students</w:t>
            </w:r>
            <w:r w:rsidR="00763B49" w:rsidRPr="00D16DF0">
              <w:rPr>
                <w:rFonts w:ascii="Cambria" w:hAnsi="Cambria" w:cs="Times New Roman"/>
              </w:rPr>
              <w:t xml:space="preserve"> with IEP’s</w:t>
            </w:r>
            <w:r w:rsidRPr="00D16DF0">
              <w:rPr>
                <w:rFonts w:ascii="Cambria" w:hAnsi="Cambria" w:cs="Times New Roman"/>
              </w:rPr>
              <w:t xml:space="preserve"> </w:t>
            </w:r>
          </w:p>
          <w:p w14:paraId="3E64F9A6" w14:textId="77777777" w:rsidR="00FE4EFC" w:rsidRPr="00D16DF0" w:rsidRDefault="00FE4EFC" w:rsidP="00FE4EFC">
            <w:pPr>
              <w:rPr>
                <w:rFonts w:ascii="Cambria" w:hAnsi="Cambria" w:cs="Times New Roman"/>
              </w:rPr>
            </w:pPr>
          </w:p>
        </w:tc>
      </w:tr>
      <w:tr w:rsidR="009207AB" w:rsidRPr="00D16DF0" w14:paraId="6D9D26FA" w14:textId="77777777" w:rsidTr="001B1379">
        <w:trPr>
          <w:trHeight w:val="682"/>
        </w:trPr>
        <w:tc>
          <w:tcPr>
            <w:tcW w:w="6268" w:type="dxa"/>
          </w:tcPr>
          <w:p w14:paraId="180D5939" w14:textId="48DFDE71" w:rsidR="009207AB" w:rsidRPr="00D16DF0" w:rsidRDefault="009207AB" w:rsidP="00FE4EFC">
            <w:pPr>
              <w:rPr>
                <w:rFonts w:ascii="Cambria" w:hAnsi="Cambria" w:cs="Times New Roman"/>
              </w:rPr>
            </w:pPr>
            <w:r w:rsidRPr="00D16DF0">
              <w:rPr>
                <w:rFonts w:ascii="Cambria" w:hAnsi="Cambria" w:cs="Times New Roman"/>
              </w:rPr>
              <w:t xml:space="preserve">School </w:t>
            </w:r>
            <w:r w:rsidR="00F70576" w:rsidRPr="00D16DF0">
              <w:rPr>
                <w:rFonts w:ascii="Cambria" w:hAnsi="Cambria" w:cs="Times New Roman"/>
              </w:rPr>
              <w:t>Phone Number</w:t>
            </w:r>
            <w:r w:rsidR="00D77D03" w:rsidRPr="00D16DF0">
              <w:rPr>
                <w:rFonts w:ascii="Cambria" w:hAnsi="Cambria" w:cs="Times New Roman"/>
              </w:rPr>
              <w:t>:</w:t>
            </w:r>
          </w:p>
          <w:p w14:paraId="3D4082F8" w14:textId="77777777" w:rsidR="000A7625" w:rsidRPr="00D16DF0" w:rsidRDefault="000A7625" w:rsidP="00FE4EFC">
            <w:pPr>
              <w:rPr>
                <w:rFonts w:ascii="Cambria" w:hAnsi="Cambria" w:cs="Times New Roman"/>
              </w:rPr>
            </w:pPr>
          </w:p>
          <w:p w14:paraId="6AD4B67E" w14:textId="532493A2" w:rsidR="000A7625" w:rsidRPr="00D16DF0" w:rsidRDefault="000A7625" w:rsidP="00FE4EFC">
            <w:pPr>
              <w:rPr>
                <w:rFonts w:ascii="Cambria" w:hAnsi="Cambria" w:cs="Times New Roman"/>
              </w:rPr>
            </w:pPr>
          </w:p>
        </w:tc>
        <w:tc>
          <w:tcPr>
            <w:tcW w:w="3532" w:type="dxa"/>
          </w:tcPr>
          <w:p w14:paraId="0377AFAC" w14:textId="5B13ABDA" w:rsidR="009207AB" w:rsidRPr="00D16DF0" w:rsidRDefault="00C373BA" w:rsidP="00FE4EFC">
            <w:pPr>
              <w:rPr>
                <w:rFonts w:ascii="Cambria" w:hAnsi="Cambria" w:cs="Times New Roman"/>
              </w:rPr>
            </w:pPr>
            <w:r w:rsidRPr="00D16DF0">
              <w:rPr>
                <w:rFonts w:ascii="Cambria" w:hAnsi="Cambria" w:cs="Times New Roman"/>
              </w:rPr>
              <w:t>District</w:t>
            </w:r>
            <w:r w:rsidR="00D77D03" w:rsidRPr="00D16DF0">
              <w:rPr>
                <w:rFonts w:ascii="Cambria" w:hAnsi="Cambria" w:cs="Times New Roman"/>
              </w:rPr>
              <w:t>:</w:t>
            </w:r>
          </w:p>
          <w:p w14:paraId="41DD9B57" w14:textId="75A234E9" w:rsidR="009207AB" w:rsidRPr="00D16DF0" w:rsidRDefault="009207AB" w:rsidP="00FE4EFC">
            <w:pPr>
              <w:rPr>
                <w:rFonts w:ascii="Cambria" w:hAnsi="Cambria" w:cs="Times New Roman"/>
              </w:rPr>
            </w:pPr>
          </w:p>
        </w:tc>
      </w:tr>
      <w:tr w:rsidR="00FE4EFC" w:rsidRPr="00D16DF0" w14:paraId="3D0538AD" w14:textId="77777777" w:rsidTr="001B1379">
        <w:trPr>
          <w:trHeight w:val="649"/>
        </w:trPr>
        <w:tc>
          <w:tcPr>
            <w:tcW w:w="9800" w:type="dxa"/>
            <w:gridSpan w:val="2"/>
          </w:tcPr>
          <w:p w14:paraId="2067B4BD" w14:textId="77777777" w:rsidR="000A7625" w:rsidRPr="00D16DF0" w:rsidRDefault="00FE4EFC" w:rsidP="00FE4EFC">
            <w:pPr>
              <w:rPr>
                <w:rFonts w:ascii="Cambria" w:hAnsi="Cambria" w:cs="Times New Roman"/>
              </w:rPr>
            </w:pPr>
            <w:r w:rsidRPr="00D16DF0">
              <w:rPr>
                <w:rFonts w:ascii="Cambria" w:hAnsi="Cambria" w:cs="Times New Roman"/>
              </w:rPr>
              <w:t>School Address</w:t>
            </w:r>
            <w:r w:rsidR="00D77D03" w:rsidRPr="00D16DF0">
              <w:rPr>
                <w:rFonts w:ascii="Cambria" w:hAnsi="Cambria" w:cs="Times New Roman"/>
              </w:rPr>
              <w:t>:</w:t>
            </w:r>
            <w:r w:rsidRPr="00D16DF0">
              <w:rPr>
                <w:rFonts w:ascii="Cambria" w:hAnsi="Cambria" w:cs="Times New Roman"/>
              </w:rPr>
              <w:t xml:space="preserve">                               </w:t>
            </w:r>
          </w:p>
          <w:p w14:paraId="39B814AF" w14:textId="77777777" w:rsidR="000A7625" w:rsidRPr="00D16DF0" w:rsidRDefault="000A7625" w:rsidP="00FE4EFC">
            <w:pPr>
              <w:rPr>
                <w:rFonts w:ascii="Cambria" w:hAnsi="Cambria" w:cs="Times New Roman"/>
              </w:rPr>
            </w:pPr>
          </w:p>
          <w:p w14:paraId="40ED44DF" w14:textId="265AEA4B" w:rsidR="00FE4EFC" w:rsidRPr="00D16DF0" w:rsidRDefault="00FE4EFC" w:rsidP="00FE4EFC">
            <w:pPr>
              <w:rPr>
                <w:rFonts w:ascii="Cambria" w:hAnsi="Cambria" w:cs="Times New Roman"/>
              </w:rPr>
            </w:pPr>
            <w:r w:rsidRPr="00D16DF0">
              <w:rPr>
                <w:rFonts w:ascii="Cambria" w:hAnsi="Cambria" w:cs="Times New Roman"/>
              </w:rPr>
              <w:t>City</w:t>
            </w:r>
            <w:r w:rsidR="00D77D03" w:rsidRPr="00D16DF0">
              <w:rPr>
                <w:rFonts w:ascii="Cambria" w:hAnsi="Cambria" w:cs="Times New Roman"/>
              </w:rPr>
              <w:t>:</w:t>
            </w:r>
            <w:r w:rsidRPr="00D16DF0">
              <w:rPr>
                <w:rFonts w:ascii="Cambria" w:hAnsi="Cambria" w:cs="Times New Roman"/>
              </w:rPr>
              <w:t xml:space="preserve">                 </w:t>
            </w:r>
            <w:r w:rsidR="00D77D03" w:rsidRPr="00D16DF0">
              <w:rPr>
                <w:rFonts w:ascii="Cambria" w:hAnsi="Cambria" w:cs="Times New Roman"/>
              </w:rPr>
              <w:t xml:space="preserve">                          </w:t>
            </w:r>
            <w:r w:rsidR="000A7625" w:rsidRPr="00D16DF0">
              <w:rPr>
                <w:rFonts w:ascii="Cambria" w:hAnsi="Cambria" w:cs="Times New Roman"/>
              </w:rPr>
              <w:t xml:space="preserve">                                             </w:t>
            </w:r>
            <w:r w:rsidRPr="00D16DF0">
              <w:rPr>
                <w:rFonts w:ascii="Cambria" w:hAnsi="Cambria" w:cs="Times New Roman"/>
              </w:rPr>
              <w:t>Zip Code</w:t>
            </w:r>
            <w:r w:rsidR="00D77D03" w:rsidRPr="00D16DF0">
              <w:rPr>
                <w:rFonts w:ascii="Cambria" w:hAnsi="Cambria" w:cs="Times New Roman"/>
              </w:rPr>
              <w:t>:</w:t>
            </w:r>
          </w:p>
          <w:p w14:paraId="6978092F" w14:textId="77777777" w:rsidR="00FE4EFC" w:rsidRPr="00D16DF0" w:rsidRDefault="00FE4EFC" w:rsidP="00FE4EFC">
            <w:pPr>
              <w:rPr>
                <w:rFonts w:ascii="Cambria" w:hAnsi="Cambria" w:cs="Times New Roman"/>
              </w:rPr>
            </w:pPr>
          </w:p>
        </w:tc>
      </w:tr>
      <w:tr w:rsidR="00197371" w:rsidRPr="00D16DF0" w14:paraId="489F3979" w14:textId="77777777" w:rsidTr="001B1379">
        <w:trPr>
          <w:trHeight w:val="319"/>
        </w:trPr>
        <w:tc>
          <w:tcPr>
            <w:tcW w:w="9800" w:type="dxa"/>
            <w:gridSpan w:val="2"/>
          </w:tcPr>
          <w:p w14:paraId="23E4889F" w14:textId="77777777" w:rsidR="00197371" w:rsidRPr="006D7F5B" w:rsidRDefault="00197371" w:rsidP="00FE4EFC">
            <w:pPr>
              <w:rPr>
                <w:rFonts w:ascii="Cambria" w:hAnsi="Cambria" w:cs="Times New Roman"/>
                <w:b/>
                <w:bCs/>
              </w:rPr>
            </w:pPr>
            <w:r w:rsidRPr="006D7F5B">
              <w:rPr>
                <w:rFonts w:ascii="Cambria" w:hAnsi="Cambria" w:cs="Times New Roman"/>
                <w:b/>
                <w:bCs/>
                <w:highlight w:val="yellow"/>
              </w:rPr>
              <w:t>Lead Teacher’s Cell Number:</w:t>
            </w:r>
            <w:r w:rsidRPr="006D7F5B">
              <w:rPr>
                <w:rFonts w:ascii="Cambria" w:hAnsi="Cambria" w:cs="Times New Roman"/>
                <w:b/>
                <w:bCs/>
              </w:rPr>
              <w:t xml:space="preserve"> </w:t>
            </w:r>
          </w:p>
          <w:p w14:paraId="3173F588" w14:textId="15B2B67B" w:rsidR="00326E71" w:rsidRPr="00D16DF0" w:rsidRDefault="00326E71" w:rsidP="00FE4EFC">
            <w:pPr>
              <w:rPr>
                <w:rFonts w:ascii="Cambria" w:hAnsi="Cambria" w:cs="Times New Roman"/>
              </w:rPr>
            </w:pPr>
          </w:p>
        </w:tc>
      </w:tr>
    </w:tbl>
    <w:p w14:paraId="279411E4" w14:textId="77777777" w:rsidR="009455C6" w:rsidRPr="00D16DF0" w:rsidRDefault="009455C6" w:rsidP="00022CAE">
      <w:pPr>
        <w:rPr>
          <w:rFonts w:ascii="Cambria" w:hAnsi="Cambria" w:cs="Times New Roman"/>
        </w:rPr>
      </w:pPr>
    </w:p>
    <w:p w14:paraId="6B498711" w14:textId="1E3573E9" w:rsidR="00022CAE" w:rsidRPr="00D16DF0" w:rsidRDefault="00022CAE" w:rsidP="00022CAE">
      <w:pPr>
        <w:rPr>
          <w:rFonts w:ascii="Cambria" w:hAnsi="Cambria" w:cs="Times New Roman"/>
          <w:bCs/>
        </w:rPr>
      </w:pPr>
      <w:r w:rsidRPr="00D16DF0">
        <w:rPr>
          <w:rFonts w:ascii="Cambria" w:hAnsi="Cambria" w:cs="Times New Roman"/>
          <w:bCs/>
        </w:rPr>
        <w:t xml:space="preserve">Proposed innovations </w:t>
      </w:r>
      <w:r w:rsidR="003672B9">
        <w:rPr>
          <w:rFonts w:ascii="Cambria" w:hAnsi="Cambria" w:cs="Times New Roman"/>
          <w:bCs/>
        </w:rPr>
        <w:t xml:space="preserve">must be designed to build an active and engaging learning environment in special education classrooms that focus on practical solutions to authentic real-world challenges that enable educators to focus </w:t>
      </w:r>
      <w:r w:rsidR="00686822">
        <w:rPr>
          <w:rFonts w:ascii="Cambria" w:hAnsi="Cambria" w:cs="Times New Roman"/>
          <w:bCs/>
        </w:rPr>
        <w:t xml:space="preserve">on </w:t>
      </w:r>
      <w:r w:rsidR="003672B9">
        <w:rPr>
          <w:rFonts w:ascii="Cambria" w:hAnsi="Cambria" w:cs="Times New Roman"/>
          <w:bCs/>
        </w:rPr>
        <w:t xml:space="preserve">transitions for special needs learners.   </w:t>
      </w:r>
    </w:p>
    <w:p w14:paraId="14DEC68B" w14:textId="57D351EB" w:rsidR="00D16DF0" w:rsidRPr="001B1379" w:rsidRDefault="00942E98" w:rsidP="00DB7946">
      <w:pPr>
        <w:rPr>
          <w:rFonts w:ascii="Cambria" w:hAnsi="Cambria" w:cs="Times New Roman"/>
          <w:bCs/>
        </w:rPr>
      </w:pPr>
      <w:r w:rsidRPr="00D16DF0">
        <w:rPr>
          <w:rFonts w:ascii="Cambria" w:hAnsi="Cambria" w:cs="Times New Roman"/>
          <w:b/>
        </w:rPr>
        <w:t>Kentucky Valley Special Educational</w:t>
      </w:r>
      <w:r w:rsidR="00420FAF" w:rsidRPr="00D16DF0">
        <w:rPr>
          <w:rFonts w:ascii="Cambria" w:hAnsi="Cambria" w:cs="Times New Roman"/>
          <w:b/>
        </w:rPr>
        <w:t xml:space="preserve"> Cooperative funding under this </w:t>
      </w:r>
      <w:r w:rsidR="00CA2B41" w:rsidRPr="00D16DF0">
        <w:rPr>
          <w:rFonts w:ascii="Cambria" w:hAnsi="Cambria" w:cs="Times New Roman"/>
          <w:b/>
        </w:rPr>
        <w:t>propos</w:t>
      </w:r>
      <w:r w:rsidR="00EA5F4F">
        <w:rPr>
          <w:rFonts w:ascii="Cambria" w:hAnsi="Cambria" w:cs="Times New Roman"/>
          <w:b/>
        </w:rPr>
        <w:t>ed</w:t>
      </w:r>
      <w:r w:rsidR="00420FAF" w:rsidRPr="00D16DF0">
        <w:rPr>
          <w:rFonts w:ascii="Cambria" w:hAnsi="Cambria" w:cs="Times New Roman"/>
          <w:b/>
        </w:rPr>
        <w:t xml:space="preserve"> project</w:t>
      </w:r>
      <w:r w:rsidRPr="00D16DF0">
        <w:rPr>
          <w:rFonts w:ascii="Cambria" w:hAnsi="Cambria" w:cs="Times New Roman"/>
          <w:b/>
        </w:rPr>
        <w:t xml:space="preserve"> </w:t>
      </w:r>
      <w:r w:rsidR="00433F83">
        <w:rPr>
          <w:rFonts w:ascii="Cambria" w:hAnsi="Cambria" w:cs="Times New Roman"/>
          <w:b/>
        </w:rPr>
        <w:t>is</w:t>
      </w:r>
      <w:r w:rsidRPr="00D16DF0">
        <w:rPr>
          <w:rFonts w:ascii="Cambria" w:hAnsi="Cambria" w:cs="Times New Roman"/>
          <w:b/>
        </w:rPr>
        <w:t xml:space="preserve"> intended to be used for providing </w:t>
      </w:r>
      <w:r w:rsidR="00996606">
        <w:rPr>
          <w:rFonts w:ascii="Cambria" w:hAnsi="Cambria" w:cs="Times New Roman"/>
          <w:b/>
        </w:rPr>
        <w:t xml:space="preserve">resources </w:t>
      </w:r>
      <w:r w:rsidRPr="00D16DF0">
        <w:rPr>
          <w:rFonts w:ascii="Cambria" w:hAnsi="Cambria" w:cs="Times New Roman"/>
          <w:b/>
        </w:rPr>
        <w:t xml:space="preserve">for students with disabilities. These funds may not be used for general education purposes.  </w:t>
      </w:r>
      <w:r w:rsidR="00420FAF" w:rsidRPr="00D16DF0">
        <w:rPr>
          <w:rFonts w:ascii="Cambria" w:hAnsi="Cambria" w:cs="Times New Roman"/>
          <w:b/>
        </w:rPr>
        <w:t>Special education staff are encourage</w:t>
      </w:r>
      <w:r w:rsidR="00843EB9">
        <w:rPr>
          <w:rFonts w:ascii="Cambria" w:hAnsi="Cambria" w:cs="Times New Roman"/>
          <w:b/>
        </w:rPr>
        <w:t>d</w:t>
      </w:r>
      <w:r w:rsidR="00420FAF" w:rsidRPr="00D16DF0">
        <w:rPr>
          <w:rFonts w:ascii="Cambria" w:hAnsi="Cambria" w:cs="Times New Roman"/>
          <w:b/>
        </w:rPr>
        <w:t xml:space="preserve"> to apply. </w:t>
      </w:r>
    </w:p>
    <w:p w14:paraId="490F2F87" w14:textId="612B2920" w:rsidR="000A7625" w:rsidRPr="00433F83" w:rsidRDefault="00BD6040" w:rsidP="00DB7946">
      <w:pPr>
        <w:rPr>
          <w:rFonts w:ascii="Cambria" w:hAnsi="Cambria" w:cs="Times New Roman"/>
          <w:b/>
          <w:bCs/>
          <w:color w:val="0070C0"/>
        </w:rPr>
      </w:pPr>
      <w:r w:rsidRPr="00433F83">
        <w:rPr>
          <w:rFonts w:ascii="Cambria" w:hAnsi="Cambria" w:cs="Times New Roman"/>
          <w:b/>
          <w:bCs/>
          <w:color w:val="0070C0"/>
        </w:rPr>
        <w:t>Application</w:t>
      </w:r>
      <w:r w:rsidR="000300D1" w:rsidRPr="00433F83">
        <w:rPr>
          <w:rFonts w:ascii="Cambria" w:hAnsi="Cambria" w:cs="Times New Roman"/>
          <w:b/>
          <w:bCs/>
          <w:color w:val="0070C0"/>
        </w:rPr>
        <w:t xml:space="preserve"> </w:t>
      </w:r>
      <w:r w:rsidR="000300D1" w:rsidRPr="00433F83">
        <w:rPr>
          <w:rFonts w:ascii="Cambria" w:hAnsi="Cambria" w:cs="Times New Roman"/>
          <w:b/>
          <w:bCs/>
          <w:i/>
          <w:color w:val="0070C0"/>
          <w:u w:val="single"/>
        </w:rPr>
        <w:t>must</w:t>
      </w:r>
      <w:r w:rsidR="000300D1" w:rsidRPr="00433F83">
        <w:rPr>
          <w:rFonts w:ascii="Cambria" w:hAnsi="Cambria" w:cs="Times New Roman"/>
          <w:b/>
          <w:bCs/>
          <w:color w:val="0070C0"/>
        </w:rPr>
        <w:t xml:space="preserve"> be submitted by </w:t>
      </w:r>
      <w:r w:rsidR="00FA28D9" w:rsidRPr="00433F83">
        <w:rPr>
          <w:rFonts w:ascii="Cambria" w:hAnsi="Cambria" w:cs="Times New Roman"/>
          <w:b/>
          <w:bCs/>
          <w:color w:val="0070C0"/>
        </w:rPr>
        <w:t>Wednesday, September 7, 2022</w:t>
      </w:r>
    </w:p>
    <w:p w14:paraId="3AA714D5" w14:textId="7B1A0FA6" w:rsidR="00D16DF0" w:rsidRPr="00EA5F4F" w:rsidRDefault="00EA5F4F" w:rsidP="003F25BF">
      <w:pPr>
        <w:spacing w:after="0" w:line="240" w:lineRule="auto"/>
        <w:rPr>
          <w:rFonts w:ascii="Cambria" w:hAnsi="Cambria" w:cs="Times New Roman"/>
          <w:bCs/>
        </w:rPr>
      </w:pPr>
      <w:r>
        <w:rPr>
          <w:rFonts w:ascii="Cambria" w:hAnsi="Cambria" w:cs="Times New Roman"/>
          <w:bCs/>
        </w:rPr>
        <w:t>_________________________________________________________________________________________________________________________</w:t>
      </w:r>
      <w:r w:rsidRPr="00EA5F4F">
        <w:rPr>
          <w:rFonts w:ascii="Cambria" w:hAnsi="Cambria" w:cs="Times New Roman"/>
        </w:rPr>
        <w:t>Grant</w:t>
      </w:r>
      <w:r w:rsidR="00D16DF0" w:rsidRPr="00D16DF0">
        <w:rPr>
          <w:rFonts w:ascii="Cambria" w:hAnsi="Cambria" w:cs="Times New Roman"/>
        </w:rPr>
        <w:t xml:space="preserve"> Applicant Signature</w:t>
      </w:r>
      <w:r>
        <w:rPr>
          <w:rFonts w:ascii="Cambria" w:hAnsi="Cambria" w:cs="Times New Roman"/>
          <w:b/>
        </w:rPr>
        <w:t xml:space="preserve">                                                      </w:t>
      </w:r>
      <w:r w:rsidR="00D16DF0" w:rsidRPr="00D16DF0">
        <w:rPr>
          <w:rFonts w:ascii="Cambria" w:hAnsi="Cambria" w:cs="Times New Roman"/>
        </w:rPr>
        <w:t xml:space="preserve"> </w:t>
      </w:r>
      <w:r w:rsidR="00D16DF0" w:rsidRPr="00D16DF0">
        <w:rPr>
          <w:rFonts w:ascii="Cambria" w:hAnsi="Cambria" w:cs="Times New Roman"/>
        </w:rPr>
        <w:tab/>
        <w:t xml:space="preserve">Date </w:t>
      </w:r>
    </w:p>
    <w:p w14:paraId="1579C300" w14:textId="4EF49315" w:rsidR="00EA5F4F" w:rsidRDefault="00EA5F4F" w:rsidP="003F25BF">
      <w:pPr>
        <w:pStyle w:val="Heading3"/>
        <w:spacing w:line="240" w:lineRule="auto"/>
        <w:rPr>
          <w:rFonts w:ascii="Cambria" w:hAnsi="Cambria" w:cs="Times New Roman"/>
          <w:b w:val="0"/>
          <w:color w:val="auto"/>
        </w:rPr>
      </w:pPr>
      <w:r>
        <w:rPr>
          <w:rFonts w:ascii="Cambria" w:hAnsi="Cambria" w:cs="Times New Roman"/>
          <w:b w:val="0"/>
          <w:color w:val="auto"/>
        </w:rPr>
        <w:t>_________________________________________________________________________________________________________________________</w:t>
      </w:r>
      <w:r w:rsidR="00D16DF0" w:rsidRPr="00D16DF0">
        <w:rPr>
          <w:rFonts w:ascii="Cambria" w:hAnsi="Cambria" w:cs="Times New Roman"/>
          <w:b w:val="0"/>
          <w:color w:val="auto"/>
        </w:rPr>
        <w:t xml:space="preserve">Principal’s Signature </w:t>
      </w:r>
      <w:r>
        <w:rPr>
          <w:rFonts w:ascii="Cambria" w:hAnsi="Cambria" w:cs="Times New Roman"/>
          <w:b w:val="0"/>
          <w:color w:val="auto"/>
        </w:rPr>
        <w:t xml:space="preserve">                                                                              Date</w:t>
      </w:r>
    </w:p>
    <w:p w14:paraId="09ECAB90" w14:textId="7597F97B" w:rsidR="002D5D84" w:rsidRDefault="002D5D84" w:rsidP="002D5D84">
      <w:pPr>
        <w:pStyle w:val="Heading3"/>
        <w:spacing w:line="240" w:lineRule="auto"/>
        <w:rPr>
          <w:rFonts w:ascii="Cambria" w:hAnsi="Cambria" w:cs="Times New Roman"/>
          <w:b w:val="0"/>
          <w:color w:val="auto"/>
        </w:rPr>
      </w:pPr>
      <w:r>
        <w:rPr>
          <w:rFonts w:ascii="Cambria" w:hAnsi="Cambria" w:cs="Times New Roman"/>
          <w:b w:val="0"/>
          <w:color w:val="auto"/>
        </w:rPr>
        <w:t>_________________________________________________________________________________________________________________________Director of Special Education</w:t>
      </w:r>
      <w:r w:rsidRPr="00D16DF0">
        <w:rPr>
          <w:rFonts w:ascii="Cambria" w:hAnsi="Cambria" w:cs="Times New Roman"/>
          <w:b w:val="0"/>
          <w:color w:val="auto"/>
        </w:rPr>
        <w:t xml:space="preserve"> Signature </w:t>
      </w:r>
      <w:r>
        <w:rPr>
          <w:rFonts w:ascii="Cambria" w:hAnsi="Cambria" w:cs="Times New Roman"/>
          <w:b w:val="0"/>
          <w:color w:val="auto"/>
        </w:rPr>
        <w:t xml:space="preserve">                                          Date</w:t>
      </w:r>
    </w:p>
    <w:p w14:paraId="17BB5D08" w14:textId="77777777" w:rsidR="002D5D84" w:rsidRPr="002D5D84" w:rsidRDefault="002D5D84" w:rsidP="002D5D84"/>
    <w:p w14:paraId="700B57B9" w14:textId="225D8A2F" w:rsidR="00D16DF0" w:rsidRDefault="00D16DF0" w:rsidP="003F25BF">
      <w:pPr>
        <w:pStyle w:val="Heading3"/>
        <w:pBdr>
          <w:bottom w:val="single" w:sz="12" w:space="1" w:color="auto"/>
        </w:pBdr>
        <w:spacing w:line="240" w:lineRule="auto"/>
        <w:rPr>
          <w:rFonts w:ascii="Cambria" w:hAnsi="Cambria" w:cs="Times New Roman"/>
          <w:b w:val="0"/>
          <w:color w:val="auto"/>
        </w:rPr>
      </w:pPr>
      <w:r w:rsidRPr="00D16DF0">
        <w:rPr>
          <w:rFonts w:ascii="Cambria" w:hAnsi="Cambria" w:cs="Times New Roman"/>
          <w:b w:val="0"/>
          <w:color w:val="auto"/>
        </w:rPr>
        <w:t xml:space="preserve">Project Title (short, creative and on point): </w:t>
      </w:r>
    </w:p>
    <w:p w14:paraId="7EB37282" w14:textId="50874198" w:rsidR="00AC5EAC" w:rsidRPr="00D16DF0" w:rsidRDefault="00AC5EAC" w:rsidP="00D57188">
      <w:pPr>
        <w:rPr>
          <w:rFonts w:ascii="Cambria" w:hAnsi="Cambria" w:cs="Times New Roman"/>
        </w:rPr>
      </w:pPr>
    </w:p>
    <w:p w14:paraId="4E8901CF" w14:textId="1F5570DD" w:rsidR="00EB3F76" w:rsidRPr="001B1379" w:rsidRDefault="0071261C" w:rsidP="006C3E8A">
      <w:pPr>
        <w:pStyle w:val="Heading3"/>
        <w:pBdr>
          <w:bottom w:val="single" w:sz="12" w:space="1" w:color="auto"/>
        </w:pBdr>
        <w:rPr>
          <w:rFonts w:ascii="Cambria" w:hAnsi="Cambria" w:cs="Times New Roman"/>
          <w:color w:val="0D0D0D" w:themeColor="text1" w:themeTint="F2"/>
          <w:sz w:val="32"/>
        </w:rPr>
      </w:pPr>
      <w:r w:rsidRPr="001B1379">
        <w:rPr>
          <w:rFonts w:ascii="Cambria" w:hAnsi="Cambria" w:cs="Times New Roman"/>
          <w:color w:val="0D0D0D" w:themeColor="text1" w:themeTint="F2"/>
          <w:sz w:val="32"/>
        </w:rPr>
        <w:lastRenderedPageBreak/>
        <w:t>KVEC</w:t>
      </w:r>
      <w:r w:rsidR="00700B7B" w:rsidRPr="001B1379">
        <w:rPr>
          <w:rFonts w:ascii="Cambria" w:hAnsi="Cambria" w:cs="Times New Roman"/>
          <w:color w:val="0D0D0D" w:themeColor="text1" w:themeTint="F2"/>
          <w:sz w:val="32"/>
        </w:rPr>
        <w:t xml:space="preserve"> Action Research Cycle </w:t>
      </w:r>
      <w:r w:rsidR="001B1379" w:rsidRPr="001B1379">
        <w:rPr>
          <w:rFonts w:ascii="Cambria" w:hAnsi="Cambria" w:cs="Times New Roman"/>
          <w:color w:val="0D0D0D" w:themeColor="text1" w:themeTint="F2"/>
          <w:sz w:val="32"/>
        </w:rPr>
        <w:t xml:space="preserve">for the </w:t>
      </w:r>
      <w:r w:rsidR="00996606">
        <w:rPr>
          <w:rFonts w:ascii="Cambria" w:hAnsi="Cambria" w:cs="Times New Roman"/>
          <w:color w:val="0D0D0D" w:themeColor="text1" w:themeTint="F2"/>
          <w:sz w:val="32"/>
        </w:rPr>
        <w:t>Transition</w:t>
      </w:r>
      <w:r w:rsidR="001B1379" w:rsidRPr="001B1379">
        <w:rPr>
          <w:rFonts w:ascii="Cambria" w:hAnsi="Cambria" w:cs="Times New Roman"/>
          <w:color w:val="0D0D0D" w:themeColor="text1" w:themeTint="F2"/>
          <w:sz w:val="32"/>
        </w:rPr>
        <w:t xml:space="preserve"> Innovation Grant</w:t>
      </w:r>
    </w:p>
    <w:p w14:paraId="79F2B394" w14:textId="77777777" w:rsidR="003222F2" w:rsidRDefault="003222F2" w:rsidP="00423033">
      <w:pPr>
        <w:rPr>
          <w:rFonts w:ascii="Cambria" w:hAnsi="Cambria" w:cs="Times New Roman"/>
          <w:bCs/>
          <w:u w:val="single"/>
        </w:rPr>
      </w:pPr>
    </w:p>
    <w:p w14:paraId="26C7E906" w14:textId="07DD5491" w:rsidR="003222F2" w:rsidRPr="003222F2" w:rsidRDefault="00692A96" w:rsidP="00423033">
      <w:pPr>
        <w:rPr>
          <w:rFonts w:ascii="Cambria" w:hAnsi="Cambria" w:cs="Times New Roman"/>
          <w:bCs/>
        </w:rPr>
      </w:pPr>
      <w:r w:rsidRPr="00EA5F4F">
        <w:rPr>
          <w:rFonts w:ascii="Cambria" w:hAnsi="Cambria" w:cs="Times New Roman"/>
          <w:bCs/>
          <w:u w:val="single"/>
        </w:rPr>
        <w:t>Step 1:</w:t>
      </w:r>
      <w:r w:rsidR="00423033" w:rsidRPr="00D16DF0">
        <w:rPr>
          <w:rFonts w:ascii="Cambria" w:hAnsi="Cambria" w:cs="Times New Roman"/>
          <w:bCs/>
        </w:rPr>
        <w:t xml:space="preserve"> Identify </w:t>
      </w:r>
      <w:r w:rsidR="00F66B68">
        <w:rPr>
          <w:rFonts w:ascii="Cambria" w:hAnsi="Cambria" w:cs="Times New Roman"/>
          <w:bCs/>
        </w:rPr>
        <w:t xml:space="preserve">the </w:t>
      </w:r>
      <w:r w:rsidR="00423033" w:rsidRPr="00D16DF0">
        <w:rPr>
          <w:rFonts w:ascii="Cambria" w:hAnsi="Cambria" w:cs="Times New Roman"/>
          <w:bCs/>
        </w:rPr>
        <w:t>area of focus and a research question</w:t>
      </w:r>
      <w:r w:rsidR="00C96C34">
        <w:rPr>
          <w:rFonts w:ascii="Cambria" w:hAnsi="Cambria" w:cs="Times New Roman"/>
          <w:bCs/>
        </w:rPr>
        <w:t xml:space="preserve"> relative to a focus on</w:t>
      </w:r>
      <w:r w:rsidR="00F66B68">
        <w:rPr>
          <w:rFonts w:ascii="Cambria" w:hAnsi="Cambria" w:cs="Times New Roman"/>
          <w:bCs/>
        </w:rPr>
        <w:t xml:space="preserve"> drop-put prevention, retention, and</w:t>
      </w:r>
      <w:r w:rsidR="00C96C34">
        <w:rPr>
          <w:rFonts w:ascii="Cambria" w:hAnsi="Cambria" w:cs="Times New Roman"/>
          <w:bCs/>
        </w:rPr>
        <w:t xml:space="preserve"> persistence to graduation</w:t>
      </w:r>
      <w:r w:rsidR="00905E99" w:rsidRPr="00D16DF0">
        <w:rPr>
          <w:rFonts w:ascii="Cambria" w:hAnsi="Cambria" w:cs="Times New Roman"/>
          <w:bCs/>
        </w:rPr>
        <w:t>. W</w:t>
      </w:r>
      <w:r w:rsidR="00423033" w:rsidRPr="00D16DF0">
        <w:rPr>
          <w:rFonts w:ascii="Cambria" w:hAnsi="Cambria" w:cs="Times New Roman"/>
          <w:bCs/>
        </w:rPr>
        <w:t>hat is your problem of practice</w:t>
      </w:r>
      <w:r w:rsidR="009912F5" w:rsidRPr="00D16DF0">
        <w:rPr>
          <w:rFonts w:ascii="Cambria" w:hAnsi="Cambria" w:cs="Times New Roman"/>
          <w:bCs/>
        </w:rPr>
        <w:t xml:space="preserve"> and </w:t>
      </w:r>
      <w:r w:rsidR="009912F5" w:rsidRPr="00D16DF0">
        <w:rPr>
          <w:rFonts w:ascii="Cambria" w:hAnsi="Cambria" w:cs="Times New Roman"/>
          <w:bCs/>
          <w:i/>
        </w:rPr>
        <w:t xml:space="preserve">how is it focused on improving </w:t>
      </w:r>
      <w:r w:rsidR="00F66B68">
        <w:rPr>
          <w:rFonts w:ascii="Cambria" w:hAnsi="Cambria" w:cs="Times New Roman"/>
          <w:bCs/>
          <w:i/>
        </w:rPr>
        <w:t xml:space="preserve">student </w:t>
      </w:r>
      <w:r w:rsidR="007A0C0B" w:rsidRPr="00D16DF0">
        <w:rPr>
          <w:rFonts w:ascii="Cambria" w:hAnsi="Cambria" w:cs="Times New Roman"/>
          <w:bCs/>
          <w:i/>
        </w:rPr>
        <w:t>achievement</w:t>
      </w:r>
      <w:r w:rsidR="00925107" w:rsidRPr="00D16DF0">
        <w:rPr>
          <w:rFonts w:ascii="Cambria" w:hAnsi="Cambria" w:cs="Times New Roman"/>
          <w:bCs/>
          <w:i/>
        </w:rPr>
        <w:t xml:space="preserve"> </w:t>
      </w:r>
      <w:r w:rsidR="00F66B68">
        <w:rPr>
          <w:rFonts w:ascii="Cambria" w:hAnsi="Cambria" w:cs="Times New Roman"/>
          <w:bCs/>
          <w:i/>
        </w:rPr>
        <w:t>and engagement to address student drop-out, retention, and persistence to graduation</w:t>
      </w:r>
      <w:r w:rsidR="00423033" w:rsidRPr="00D16DF0">
        <w:rPr>
          <w:rFonts w:ascii="Cambria" w:hAnsi="Cambria" w:cs="Times New Roman"/>
          <w:bCs/>
          <w:i/>
        </w:rPr>
        <w:t>?</w:t>
      </w:r>
      <w:r w:rsidR="00957352" w:rsidRPr="00D16DF0">
        <w:rPr>
          <w:rFonts w:ascii="Cambria" w:hAnsi="Cambria" w:cs="Times New Roman"/>
          <w:bCs/>
        </w:rPr>
        <w:t xml:space="preserve"> </w:t>
      </w:r>
      <w:r w:rsidR="00957352" w:rsidRPr="00D16DF0">
        <w:rPr>
          <w:rFonts w:ascii="Cambria" w:hAnsi="Cambria" w:cs="Times New Roman"/>
          <w:bCs/>
          <w:i/>
        </w:rPr>
        <w:t>(Identified in the Application Process)</w:t>
      </w:r>
    </w:p>
    <w:p w14:paraId="78212096" w14:textId="6EE01D10" w:rsidR="00423033" w:rsidRPr="00D16DF0" w:rsidRDefault="00692A96" w:rsidP="00423033">
      <w:pPr>
        <w:rPr>
          <w:rFonts w:ascii="Cambria" w:hAnsi="Cambria" w:cs="Times New Roman"/>
          <w:bCs/>
        </w:rPr>
      </w:pPr>
      <w:r w:rsidRPr="00EA5F4F">
        <w:rPr>
          <w:rFonts w:ascii="Cambria" w:hAnsi="Cambria" w:cs="Times New Roman"/>
          <w:bCs/>
          <w:u w:val="single"/>
        </w:rPr>
        <w:t>Step 2</w:t>
      </w:r>
      <w:r w:rsidRPr="00D16DF0">
        <w:rPr>
          <w:rFonts w:ascii="Cambria" w:hAnsi="Cambria" w:cs="Times New Roman"/>
          <w:bCs/>
        </w:rPr>
        <w:t>:</w:t>
      </w:r>
      <w:r w:rsidR="00957352" w:rsidRPr="00D16DF0">
        <w:rPr>
          <w:rFonts w:ascii="Cambria" w:hAnsi="Cambria" w:cs="Times New Roman"/>
          <w:bCs/>
        </w:rPr>
        <w:t xml:space="preserve"> Learn more about your issue. (</w:t>
      </w:r>
      <w:r w:rsidR="00957352" w:rsidRPr="00D16DF0">
        <w:rPr>
          <w:rFonts w:ascii="Cambria" w:hAnsi="Cambria" w:cs="Times New Roman"/>
          <w:bCs/>
          <w:i/>
        </w:rPr>
        <w:t>Individual and collegial e</w:t>
      </w:r>
      <w:r w:rsidR="00B8304E" w:rsidRPr="00D16DF0">
        <w:rPr>
          <w:rFonts w:ascii="Cambria" w:hAnsi="Cambria" w:cs="Times New Roman"/>
          <w:bCs/>
          <w:i/>
        </w:rPr>
        <w:t>xamination independently)</w:t>
      </w:r>
    </w:p>
    <w:p w14:paraId="29EC0113" w14:textId="09D43953" w:rsidR="00423033" w:rsidRPr="00D16DF0" w:rsidRDefault="00423033" w:rsidP="00423033">
      <w:pPr>
        <w:rPr>
          <w:rFonts w:ascii="Cambria" w:hAnsi="Cambria" w:cs="Times New Roman"/>
          <w:bCs/>
          <w:i/>
        </w:rPr>
      </w:pPr>
      <w:r w:rsidRPr="00EA5F4F">
        <w:rPr>
          <w:rFonts w:ascii="Cambria" w:hAnsi="Cambria" w:cs="Times New Roman"/>
          <w:bCs/>
          <w:u w:val="single"/>
        </w:rPr>
        <w:t>Step 3:</w:t>
      </w:r>
      <w:r w:rsidRPr="00D16DF0">
        <w:rPr>
          <w:rFonts w:ascii="Cambria" w:hAnsi="Cambria" w:cs="Times New Roman"/>
          <w:bCs/>
        </w:rPr>
        <w:t xml:space="preserve"> Develop your plan of Action- </w:t>
      </w:r>
      <w:r w:rsidR="001C6EAE" w:rsidRPr="00D16DF0">
        <w:rPr>
          <w:rFonts w:ascii="Cambria" w:hAnsi="Cambria" w:cs="Times New Roman"/>
          <w:bCs/>
        </w:rPr>
        <w:t xml:space="preserve">Explain how you are going to </w:t>
      </w:r>
      <w:r w:rsidR="00D609E4" w:rsidRPr="00D16DF0">
        <w:rPr>
          <w:rFonts w:ascii="Cambria" w:hAnsi="Cambria" w:cs="Times New Roman"/>
          <w:bCs/>
          <w:u w:val="single"/>
        </w:rPr>
        <w:t>Systematically</w:t>
      </w:r>
      <w:r w:rsidR="00D609E4" w:rsidRPr="00D16DF0">
        <w:rPr>
          <w:rFonts w:ascii="Cambria" w:hAnsi="Cambria" w:cs="Times New Roman"/>
          <w:bCs/>
        </w:rPr>
        <w:t xml:space="preserve"> study the impact of a </w:t>
      </w:r>
      <w:r w:rsidR="00D609E4" w:rsidRPr="00D16DF0">
        <w:rPr>
          <w:rFonts w:ascii="Cambria" w:hAnsi="Cambria" w:cs="Times New Roman"/>
          <w:bCs/>
          <w:u w:val="single"/>
        </w:rPr>
        <w:t>Specific strategy</w:t>
      </w:r>
      <w:r w:rsidR="00D609E4" w:rsidRPr="00D16DF0">
        <w:rPr>
          <w:rFonts w:ascii="Cambria" w:hAnsi="Cambria" w:cs="Times New Roman"/>
          <w:bCs/>
        </w:rPr>
        <w:t xml:space="preserve"> on a </w:t>
      </w:r>
      <w:r w:rsidR="00D609E4" w:rsidRPr="00D16DF0">
        <w:rPr>
          <w:rFonts w:ascii="Cambria" w:hAnsi="Cambria" w:cs="Times New Roman"/>
          <w:bCs/>
          <w:u w:val="single"/>
        </w:rPr>
        <w:t>Specific problem.</w:t>
      </w:r>
      <w:r w:rsidR="002472EA" w:rsidRPr="00D16DF0">
        <w:rPr>
          <w:rFonts w:ascii="Cambria" w:hAnsi="Cambria" w:cs="Times New Roman"/>
          <w:bCs/>
        </w:rPr>
        <w:t xml:space="preserve">  </w:t>
      </w:r>
      <w:r w:rsidRPr="00D16DF0">
        <w:rPr>
          <w:rFonts w:ascii="Cambria" w:hAnsi="Cambria" w:cs="Times New Roman"/>
          <w:bCs/>
        </w:rPr>
        <w:t xml:space="preserve">This is your </w:t>
      </w:r>
      <w:r w:rsidR="00C96C34">
        <w:rPr>
          <w:rFonts w:ascii="Cambria" w:hAnsi="Cambria" w:cs="Times New Roman"/>
          <w:bCs/>
        </w:rPr>
        <w:t>Transition Innovation</w:t>
      </w:r>
      <w:r w:rsidR="007E020A">
        <w:rPr>
          <w:rFonts w:ascii="Cambria" w:hAnsi="Cambria" w:cs="Times New Roman"/>
          <w:bCs/>
        </w:rPr>
        <w:t xml:space="preserve"> with a focus on </w:t>
      </w:r>
      <w:r w:rsidR="00F66B68">
        <w:rPr>
          <w:rFonts w:ascii="Cambria" w:hAnsi="Cambria" w:cs="Times New Roman"/>
          <w:bCs/>
        </w:rPr>
        <w:t xml:space="preserve">drop-out prevention, retention and </w:t>
      </w:r>
      <w:r w:rsidR="007E020A">
        <w:rPr>
          <w:rFonts w:ascii="Cambria" w:hAnsi="Cambria" w:cs="Times New Roman"/>
          <w:bCs/>
        </w:rPr>
        <w:t>persistence to graduation</w:t>
      </w:r>
      <w:r w:rsidRPr="00D16DF0">
        <w:rPr>
          <w:rFonts w:ascii="Cambria" w:hAnsi="Cambria" w:cs="Times New Roman"/>
          <w:bCs/>
        </w:rPr>
        <w:t xml:space="preserve">. </w:t>
      </w:r>
      <w:r w:rsidRPr="00D16DF0">
        <w:rPr>
          <w:rFonts w:ascii="Cambria" w:hAnsi="Cambria" w:cs="Times New Roman"/>
          <w:bCs/>
          <w:i/>
        </w:rPr>
        <w:t xml:space="preserve">You will present your </w:t>
      </w:r>
      <w:r w:rsidR="00692A96" w:rsidRPr="00D16DF0">
        <w:rPr>
          <w:rFonts w:ascii="Cambria" w:hAnsi="Cambria" w:cs="Times New Roman"/>
          <w:bCs/>
          <w:i/>
        </w:rPr>
        <w:t>project overview</w:t>
      </w:r>
      <w:r w:rsidR="007E020A">
        <w:rPr>
          <w:rFonts w:ascii="Cambria" w:hAnsi="Cambria" w:cs="Times New Roman"/>
          <w:bCs/>
          <w:i/>
        </w:rPr>
        <w:t>, findings and results</w:t>
      </w:r>
      <w:r w:rsidR="00692A96" w:rsidRPr="00D16DF0">
        <w:rPr>
          <w:rFonts w:ascii="Cambria" w:hAnsi="Cambria" w:cs="Times New Roman"/>
          <w:bCs/>
          <w:i/>
        </w:rPr>
        <w:t xml:space="preserve"> at</w:t>
      </w:r>
      <w:r w:rsidR="00D70414">
        <w:rPr>
          <w:rFonts w:ascii="Cambria" w:hAnsi="Cambria" w:cs="Times New Roman"/>
          <w:bCs/>
          <w:i/>
        </w:rPr>
        <w:t xml:space="preserve"> the</w:t>
      </w:r>
      <w:r w:rsidR="00692A96" w:rsidRPr="00D16DF0">
        <w:rPr>
          <w:rFonts w:ascii="Cambria" w:hAnsi="Cambria" w:cs="Times New Roman"/>
          <w:bCs/>
          <w:i/>
        </w:rPr>
        <w:t xml:space="preserve"> </w:t>
      </w:r>
      <w:r w:rsidR="00D70414" w:rsidRPr="00343AF9">
        <w:rPr>
          <w:rFonts w:ascii="Cambria" w:eastAsia="AppleMyungjo" w:hAnsi="Cambria" w:cs="Times New Roman"/>
          <w:highlight w:val="yellow"/>
        </w:rPr>
        <w:t xml:space="preserve">SPRING 2023 KVEC Special Education </w:t>
      </w:r>
      <w:r w:rsidR="00D70414">
        <w:rPr>
          <w:rFonts w:ascii="Cambria" w:eastAsia="AppleMyungjo" w:hAnsi="Cambria" w:cs="Times New Roman"/>
          <w:highlight w:val="yellow"/>
        </w:rPr>
        <w:t>Conference &amp;</w:t>
      </w:r>
      <w:r w:rsidR="00D70414" w:rsidRPr="00343AF9">
        <w:rPr>
          <w:rFonts w:ascii="Cambria" w:eastAsia="AppleMyungjo" w:hAnsi="Cambria" w:cs="Times New Roman"/>
          <w:highlight w:val="yellow"/>
        </w:rPr>
        <w:t xml:space="preserve"> Exposition</w:t>
      </w:r>
      <w:r w:rsidR="00C96C34">
        <w:rPr>
          <w:rFonts w:ascii="Cambria" w:hAnsi="Cambria" w:cs="Times New Roman"/>
          <w:bCs/>
          <w:i/>
        </w:rPr>
        <w:t xml:space="preserve"> on Friday, April 28 at Big Sandy Community &amp; Technical College in Prestonsburg, KY</w:t>
      </w:r>
      <w:r w:rsidR="007E020A">
        <w:rPr>
          <w:rFonts w:ascii="Cambria" w:hAnsi="Cambria" w:cs="Times New Roman"/>
          <w:bCs/>
          <w:i/>
        </w:rPr>
        <w:t>.</w:t>
      </w:r>
      <w:r w:rsidR="007E0F53" w:rsidRPr="00D16DF0">
        <w:rPr>
          <w:rFonts w:ascii="Cambria" w:hAnsi="Cambria" w:cs="Times New Roman"/>
          <w:bCs/>
          <w:i/>
        </w:rPr>
        <w:t xml:space="preserve"> Visit </w:t>
      </w:r>
      <w:hyperlink r:id="rId14" w:history="1">
        <w:r w:rsidR="007E0F53" w:rsidRPr="00D16DF0">
          <w:rPr>
            <w:rStyle w:val="Hyperlink"/>
            <w:rFonts w:ascii="Cambria" w:hAnsi="Cambria" w:cs="Times New Roman"/>
            <w:bCs/>
            <w:i/>
          </w:rPr>
          <w:t>www.theholler.org</w:t>
        </w:r>
      </w:hyperlink>
      <w:r w:rsidR="007E0F53" w:rsidRPr="00D16DF0">
        <w:rPr>
          <w:rFonts w:ascii="Cambria" w:hAnsi="Cambria" w:cs="Times New Roman"/>
          <w:bCs/>
          <w:i/>
        </w:rPr>
        <w:t xml:space="preserve"> </w:t>
      </w:r>
      <w:r w:rsidR="0040537E" w:rsidRPr="00D16DF0">
        <w:rPr>
          <w:rFonts w:ascii="Cambria" w:hAnsi="Cambria" w:cs="Times New Roman"/>
          <w:bCs/>
          <w:i/>
        </w:rPr>
        <w:t>to see previous presentations</w:t>
      </w:r>
      <w:r w:rsidR="00C96C34">
        <w:rPr>
          <w:rFonts w:ascii="Cambria" w:hAnsi="Cambria" w:cs="Times New Roman"/>
          <w:bCs/>
          <w:i/>
        </w:rPr>
        <w:t xml:space="preserve"> (albeit from KVEC’s Innovation Summits)</w:t>
      </w:r>
      <w:r w:rsidR="0040537E" w:rsidRPr="00D16DF0">
        <w:rPr>
          <w:rFonts w:ascii="Cambria" w:hAnsi="Cambria" w:cs="Times New Roman"/>
          <w:bCs/>
          <w:i/>
        </w:rPr>
        <w:t>, click on SUMMIT tab-top right of screen.</w:t>
      </w:r>
    </w:p>
    <w:p w14:paraId="5DF1F391" w14:textId="3A7F5583" w:rsidR="00692A96" w:rsidRPr="00D16DF0" w:rsidRDefault="00692A96" w:rsidP="00423033">
      <w:pPr>
        <w:rPr>
          <w:rFonts w:ascii="Cambria" w:hAnsi="Cambria" w:cs="Times New Roman"/>
          <w:bCs/>
          <w:i/>
        </w:rPr>
      </w:pPr>
      <w:r w:rsidRPr="00EA5F4F">
        <w:rPr>
          <w:rFonts w:ascii="Cambria" w:hAnsi="Cambria" w:cs="Times New Roman"/>
          <w:bCs/>
          <w:u w:val="single"/>
        </w:rPr>
        <w:t>Step 4</w:t>
      </w:r>
      <w:r w:rsidRPr="00D16DF0">
        <w:rPr>
          <w:rFonts w:ascii="Cambria" w:hAnsi="Cambria" w:cs="Times New Roman"/>
          <w:bCs/>
        </w:rPr>
        <w:t xml:space="preserve">: Implement </w:t>
      </w:r>
      <w:r w:rsidR="00D82EBB" w:rsidRPr="00D16DF0">
        <w:rPr>
          <w:rFonts w:ascii="Cambria" w:hAnsi="Cambria" w:cs="Times New Roman"/>
          <w:bCs/>
        </w:rPr>
        <w:t>P</w:t>
      </w:r>
      <w:r w:rsidR="00EB3F76" w:rsidRPr="00D16DF0">
        <w:rPr>
          <w:rFonts w:ascii="Cambria" w:hAnsi="Cambria" w:cs="Times New Roman"/>
          <w:bCs/>
        </w:rPr>
        <w:t xml:space="preserve">lan, Collect, and Analyze Data. </w:t>
      </w:r>
      <w:r w:rsidRPr="00D16DF0">
        <w:rPr>
          <w:rFonts w:ascii="Cambria" w:hAnsi="Cambria" w:cs="Times New Roman"/>
          <w:bCs/>
          <w:i/>
        </w:rPr>
        <w:t>This takes pla</w:t>
      </w:r>
      <w:r w:rsidR="00C96C34">
        <w:rPr>
          <w:rFonts w:ascii="Cambria" w:hAnsi="Cambria" w:cs="Times New Roman"/>
          <w:bCs/>
          <w:i/>
        </w:rPr>
        <w:t xml:space="preserve">ce </w:t>
      </w:r>
      <w:r w:rsidR="00AB2783">
        <w:rPr>
          <w:rFonts w:ascii="Cambria" w:hAnsi="Cambria" w:cs="Times New Roman"/>
          <w:bCs/>
          <w:i/>
        </w:rPr>
        <w:t>during</w:t>
      </w:r>
      <w:r w:rsidR="00C96C34">
        <w:rPr>
          <w:rFonts w:ascii="Cambria" w:hAnsi="Cambria" w:cs="Times New Roman"/>
          <w:bCs/>
          <w:i/>
        </w:rPr>
        <w:t xml:space="preserve"> the school year.</w:t>
      </w:r>
    </w:p>
    <w:p w14:paraId="2619EE53" w14:textId="546C94C8" w:rsidR="00692A96" w:rsidRPr="00D16DF0" w:rsidRDefault="00EB3F76" w:rsidP="00423033">
      <w:pPr>
        <w:rPr>
          <w:rFonts w:ascii="Cambria" w:hAnsi="Cambria" w:cs="Times New Roman"/>
          <w:bCs/>
          <w:i/>
        </w:rPr>
      </w:pPr>
      <w:r w:rsidRPr="00EA5F4F">
        <w:rPr>
          <w:rFonts w:ascii="Cambria" w:hAnsi="Cambria" w:cs="Times New Roman"/>
          <w:bCs/>
          <w:u w:val="single"/>
        </w:rPr>
        <w:t>Step 5:</w:t>
      </w:r>
      <w:r w:rsidRPr="00D16DF0">
        <w:rPr>
          <w:rFonts w:ascii="Cambria" w:hAnsi="Cambria" w:cs="Times New Roman"/>
          <w:bCs/>
        </w:rPr>
        <w:t xml:space="preserve"> Communicate Results.</w:t>
      </w:r>
      <w:r w:rsidR="00692A96" w:rsidRPr="00D16DF0">
        <w:rPr>
          <w:rFonts w:ascii="Cambria" w:hAnsi="Cambria" w:cs="Times New Roman"/>
          <w:bCs/>
        </w:rPr>
        <w:t xml:space="preserve"> </w:t>
      </w:r>
      <w:r w:rsidR="00692A96" w:rsidRPr="00D16DF0">
        <w:rPr>
          <w:rFonts w:ascii="Cambria" w:hAnsi="Cambria" w:cs="Times New Roman"/>
          <w:bCs/>
          <w:i/>
        </w:rPr>
        <w:t xml:space="preserve">This is the focus of </w:t>
      </w:r>
      <w:r w:rsidR="00C96C34">
        <w:rPr>
          <w:rFonts w:ascii="Cambria" w:hAnsi="Cambria" w:cs="Times New Roman"/>
          <w:bCs/>
          <w:i/>
        </w:rPr>
        <w:t xml:space="preserve">the presentations on Friday, April </w:t>
      </w:r>
      <w:r w:rsidR="002803B9">
        <w:rPr>
          <w:rFonts w:ascii="Cambria" w:hAnsi="Cambria" w:cs="Times New Roman"/>
          <w:bCs/>
          <w:i/>
        </w:rPr>
        <w:t>28</w:t>
      </w:r>
      <w:r w:rsidR="00C96C34">
        <w:rPr>
          <w:rFonts w:ascii="Cambria" w:hAnsi="Cambria" w:cs="Times New Roman"/>
          <w:bCs/>
          <w:i/>
        </w:rPr>
        <w:t xml:space="preserve"> at </w:t>
      </w:r>
      <w:r w:rsidR="00D70414">
        <w:rPr>
          <w:rFonts w:ascii="Cambria" w:hAnsi="Cambria" w:cs="Times New Roman"/>
          <w:bCs/>
          <w:i/>
        </w:rPr>
        <w:t xml:space="preserve">the </w:t>
      </w:r>
      <w:r w:rsidR="00D70414" w:rsidRPr="00343AF9">
        <w:rPr>
          <w:rFonts w:ascii="Cambria" w:eastAsia="AppleMyungjo" w:hAnsi="Cambria" w:cs="Times New Roman"/>
          <w:highlight w:val="yellow"/>
        </w:rPr>
        <w:t xml:space="preserve">SPRING 2023 KVEC Special Education </w:t>
      </w:r>
      <w:r w:rsidR="00D70414">
        <w:rPr>
          <w:rFonts w:ascii="Cambria" w:eastAsia="AppleMyungjo" w:hAnsi="Cambria" w:cs="Times New Roman"/>
          <w:highlight w:val="yellow"/>
        </w:rPr>
        <w:t>Conference &amp;</w:t>
      </w:r>
      <w:r w:rsidR="00D70414" w:rsidRPr="00343AF9">
        <w:rPr>
          <w:rFonts w:ascii="Cambria" w:eastAsia="AppleMyungjo" w:hAnsi="Cambria" w:cs="Times New Roman"/>
          <w:highlight w:val="yellow"/>
        </w:rPr>
        <w:t xml:space="preserve"> Exposition</w:t>
      </w:r>
      <w:r w:rsidR="00C96C34">
        <w:rPr>
          <w:rFonts w:ascii="Cambria" w:hAnsi="Cambria" w:cs="Times New Roman"/>
          <w:bCs/>
          <w:i/>
        </w:rPr>
        <w:t xml:space="preserve"> at Big Sandy Community &amp; Technical College in Prestonsburg, KY.</w:t>
      </w:r>
    </w:p>
    <w:p w14:paraId="64E61040" w14:textId="690A56AB" w:rsidR="00057302" w:rsidRPr="00D16DF0" w:rsidRDefault="00692A96" w:rsidP="002C0DBD">
      <w:pPr>
        <w:rPr>
          <w:rFonts w:ascii="Cambria" w:hAnsi="Cambria" w:cs="Times New Roman"/>
          <w:bCs/>
        </w:rPr>
      </w:pPr>
      <w:r w:rsidRPr="00EA5F4F">
        <w:rPr>
          <w:rFonts w:ascii="Cambria" w:hAnsi="Cambria" w:cs="Times New Roman"/>
          <w:bCs/>
          <w:u w:val="single"/>
        </w:rPr>
        <w:t>Step 6</w:t>
      </w:r>
      <w:r w:rsidRPr="00D16DF0">
        <w:rPr>
          <w:rFonts w:ascii="Cambria" w:hAnsi="Cambria" w:cs="Times New Roman"/>
          <w:bCs/>
        </w:rPr>
        <w:t>: Continue Reflection and plan for a new cycle</w:t>
      </w:r>
      <w:r w:rsidR="00527DBF" w:rsidRPr="00D16DF0">
        <w:rPr>
          <w:rFonts w:ascii="Cambria" w:hAnsi="Cambria" w:cs="Times New Roman"/>
          <w:bCs/>
        </w:rPr>
        <w:t>.</w:t>
      </w:r>
    </w:p>
    <w:p w14:paraId="397BE81E" w14:textId="41737885" w:rsidR="00971DED" w:rsidRPr="00D16DF0" w:rsidRDefault="00971DED" w:rsidP="00582C87">
      <w:pPr>
        <w:jc w:val="center"/>
        <w:rPr>
          <w:rFonts w:ascii="Cambria" w:hAnsi="Cambria" w:cs="Times New Roman"/>
          <w:bCs/>
        </w:rPr>
      </w:pPr>
      <w:r w:rsidRPr="00D16DF0">
        <w:rPr>
          <w:rFonts w:ascii="Cambria" w:hAnsi="Cambria" w:cs="Times New Roman"/>
          <w:noProof/>
        </w:rPr>
        <w:drawing>
          <wp:inline distT="0" distB="0" distL="0" distR="0" wp14:anchorId="3573C2B9" wp14:editId="640B303A">
            <wp:extent cx="4139921" cy="3587261"/>
            <wp:effectExtent l="0" t="0" r="0"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E35EBC" w14:textId="7EB612A8" w:rsidR="00D16DF0" w:rsidRPr="00D16DF0" w:rsidRDefault="00D16DF0" w:rsidP="00582C87">
      <w:pPr>
        <w:jc w:val="center"/>
        <w:rPr>
          <w:rFonts w:ascii="Cambria" w:hAnsi="Cambria" w:cs="Times New Roman"/>
          <w:bCs/>
        </w:rPr>
      </w:pPr>
    </w:p>
    <w:p w14:paraId="29F6B85C" w14:textId="790B68AD" w:rsidR="00D16DF0" w:rsidRPr="00D16DF0" w:rsidRDefault="00D16DF0" w:rsidP="00582C87">
      <w:pPr>
        <w:jc w:val="center"/>
        <w:rPr>
          <w:rFonts w:ascii="Cambria" w:hAnsi="Cambria" w:cs="Times New Roman"/>
          <w:bCs/>
        </w:rPr>
      </w:pPr>
    </w:p>
    <w:p w14:paraId="583E3F4D" w14:textId="77777777" w:rsidR="00D16DF0" w:rsidRPr="00D16DF0" w:rsidRDefault="00D16DF0" w:rsidP="003222F2">
      <w:pPr>
        <w:rPr>
          <w:rFonts w:ascii="Cambria" w:hAnsi="Cambria" w:cs="Times New Roman"/>
          <w:bCs/>
        </w:rPr>
      </w:pPr>
    </w:p>
    <w:p w14:paraId="041DE1B7" w14:textId="46A0706C" w:rsidR="0040537E" w:rsidRPr="003222F2" w:rsidRDefault="002C0DBD" w:rsidP="003222F2">
      <w:pPr>
        <w:ind w:left="360"/>
        <w:jc w:val="center"/>
        <w:rPr>
          <w:rFonts w:ascii="Cambria" w:hAnsi="Cambria" w:cs="Times New Roman"/>
          <w:b/>
          <w:bCs/>
          <w:sz w:val="28"/>
          <w:u w:val="single"/>
        </w:rPr>
      </w:pPr>
      <w:r w:rsidRPr="003222F2">
        <w:rPr>
          <w:rFonts w:ascii="Cambria" w:hAnsi="Cambria" w:cs="Times New Roman"/>
          <w:b/>
          <w:bCs/>
          <w:sz w:val="28"/>
          <w:u w:val="single"/>
        </w:rPr>
        <w:t xml:space="preserve">Application </w:t>
      </w:r>
      <w:r w:rsidR="00971DED" w:rsidRPr="003222F2">
        <w:rPr>
          <w:rFonts w:ascii="Cambria" w:hAnsi="Cambria" w:cs="Times New Roman"/>
          <w:b/>
          <w:bCs/>
          <w:sz w:val="28"/>
          <w:u w:val="single"/>
        </w:rPr>
        <w:t>Requirements</w:t>
      </w:r>
      <w:r w:rsidR="0045027A" w:rsidRPr="003222F2">
        <w:rPr>
          <w:rFonts w:ascii="Cambria" w:hAnsi="Cambria" w:cs="Times New Roman"/>
          <w:b/>
          <w:bCs/>
          <w:sz w:val="28"/>
          <w:u w:val="single"/>
        </w:rPr>
        <w:t>:</w:t>
      </w:r>
    </w:p>
    <w:p w14:paraId="0E3650AF" w14:textId="74125264" w:rsidR="00D46130" w:rsidRDefault="00D46130" w:rsidP="003222F2">
      <w:pPr>
        <w:ind w:left="360"/>
        <w:rPr>
          <w:rFonts w:ascii="Cambria" w:hAnsi="Cambria" w:cs="Times New Roman"/>
          <w:bCs/>
          <w:sz w:val="24"/>
        </w:rPr>
      </w:pPr>
      <w:r w:rsidRPr="003222F2">
        <w:rPr>
          <w:rFonts w:ascii="Cambria" w:hAnsi="Cambria" w:cs="Times New Roman"/>
          <w:bCs/>
          <w:sz w:val="24"/>
        </w:rPr>
        <w:t xml:space="preserve">Please note </w:t>
      </w:r>
      <w:r w:rsidR="007E020A">
        <w:rPr>
          <w:rFonts w:ascii="Cambria" w:hAnsi="Cambria" w:cs="Times New Roman"/>
          <w:bCs/>
          <w:sz w:val="24"/>
        </w:rPr>
        <w:t xml:space="preserve">that </w:t>
      </w:r>
      <w:r w:rsidRPr="003222F2">
        <w:rPr>
          <w:rFonts w:ascii="Cambria" w:hAnsi="Cambria" w:cs="Times New Roman"/>
          <w:bCs/>
          <w:sz w:val="24"/>
        </w:rPr>
        <w:t>duplicate proposal</w:t>
      </w:r>
      <w:r w:rsidR="007E020A">
        <w:rPr>
          <w:rFonts w:ascii="Cambria" w:hAnsi="Cambria" w:cs="Times New Roman"/>
          <w:bCs/>
          <w:sz w:val="24"/>
        </w:rPr>
        <w:t>s/</w:t>
      </w:r>
      <w:r w:rsidRPr="003222F2">
        <w:rPr>
          <w:rFonts w:ascii="Cambria" w:hAnsi="Cambria" w:cs="Times New Roman"/>
          <w:bCs/>
          <w:sz w:val="24"/>
        </w:rPr>
        <w:t>applicatio</w:t>
      </w:r>
      <w:r w:rsidR="007E020A">
        <w:rPr>
          <w:rFonts w:ascii="Cambria" w:hAnsi="Cambria" w:cs="Times New Roman"/>
          <w:bCs/>
          <w:sz w:val="24"/>
        </w:rPr>
        <w:t>n</w:t>
      </w:r>
      <w:r w:rsidRPr="003222F2">
        <w:rPr>
          <w:rFonts w:ascii="Cambria" w:hAnsi="Cambria" w:cs="Times New Roman"/>
          <w:bCs/>
          <w:sz w:val="24"/>
        </w:rPr>
        <w:t>s</w:t>
      </w:r>
      <w:r w:rsidR="007E020A">
        <w:rPr>
          <w:rFonts w:ascii="Cambria" w:hAnsi="Cambria" w:cs="Times New Roman"/>
          <w:bCs/>
          <w:sz w:val="24"/>
        </w:rPr>
        <w:t xml:space="preserve"> from multiple applicants</w:t>
      </w:r>
      <w:r w:rsidRPr="003222F2">
        <w:rPr>
          <w:rFonts w:ascii="Cambria" w:hAnsi="Cambria" w:cs="Times New Roman"/>
          <w:bCs/>
          <w:sz w:val="24"/>
        </w:rPr>
        <w:t xml:space="preserve"> will not be </w:t>
      </w:r>
      <w:r w:rsidR="007E020A">
        <w:rPr>
          <w:rFonts w:ascii="Cambria" w:hAnsi="Cambria" w:cs="Times New Roman"/>
          <w:bCs/>
          <w:sz w:val="24"/>
        </w:rPr>
        <w:t>accepted or reviewed by the panelists</w:t>
      </w:r>
      <w:r w:rsidRPr="003222F2">
        <w:rPr>
          <w:rFonts w:ascii="Cambria" w:hAnsi="Cambria" w:cs="Times New Roman"/>
          <w:bCs/>
          <w:sz w:val="24"/>
        </w:rPr>
        <w:t>.  Please do</w:t>
      </w:r>
      <w:r w:rsidR="007E020A">
        <w:rPr>
          <w:rFonts w:ascii="Cambria" w:hAnsi="Cambria" w:cs="Times New Roman"/>
          <w:bCs/>
          <w:sz w:val="24"/>
        </w:rPr>
        <w:t xml:space="preserve"> not</w:t>
      </w:r>
      <w:r w:rsidRPr="003222F2">
        <w:rPr>
          <w:rFonts w:ascii="Cambria" w:hAnsi="Cambria" w:cs="Times New Roman"/>
          <w:bCs/>
          <w:sz w:val="24"/>
        </w:rPr>
        <w:t xml:space="preserve"> submit the same exact proposal from a prior year</w:t>
      </w:r>
      <w:r w:rsidR="007E020A">
        <w:rPr>
          <w:rFonts w:ascii="Cambria" w:hAnsi="Cambria" w:cs="Times New Roman"/>
          <w:bCs/>
          <w:sz w:val="24"/>
        </w:rPr>
        <w:t>.</w:t>
      </w:r>
      <w:r w:rsidRPr="003222F2">
        <w:rPr>
          <w:rFonts w:ascii="Cambria" w:hAnsi="Cambria" w:cs="Times New Roman"/>
          <w:bCs/>
          <w:sz w:val="24"/>
        </w:rPr>
        <w:t xml:space="preserve">  </w:t>
      </w:r>
    </w:p>
    <w:p w14:paraId="4E6142C8" w14:textId="77777777" w:rsidR="003222F2" w:rsidRPr="003222F2" w:rsidRDefault="003222F2" w:rsidP="003222F2">
      <w:pPr>
        <w:ind w:left="360"/>
        <w:rPr>
          <w:rFonts w:ascii="Cambria" w:hAnsi="Cambria" w:cs="Times New Roman"/>
          <w:bCs/>
          <w:sz w:val="24"/>
        </w:rPr>
      </w:pPr>
    </w:p>
    <w:p w14:paraId="69FF80AB" w14:textId="32A459E8" w:rsidR="003222F2" w:rsidRPr="003222F2" w:rsidRDefault="00971DED"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 xml:space="preserve">Application Cover </w:t>
      </w:r>
      <w:r w:rsidR="008E7921" w:rsidRPr="003222F2">
        <w:rPr>
          <w:rFonts w:ascii="Cambria" w:hAnsi="Cambria" w:cs="Times New Roman"/>
          <w:bCs/>
          <w:sz w:val="24"/>
        </w:rPr>
        <w:t>Page (</w:t>
      </w:r>
      <w:r w:rsidR="00B30FB6" w:rsidRPr="003222F2">
        <w:rPr>
          <w:rFonts w:ascii="Cambria" w:hAnsi="Cambria" w:cs="Times New Roman"/>
          <w:bCs/>
          <w:sz w:val="24"/>
        </w:rPr>
        <w:t xml:space="preserve">starts on </w:t>
      </w:r>
      <w:r w:rsidR="008E7921" w:rsidRPr="003222F2">
        <w:rPr>
          <w:rFonts w:ascii="Cambria" w:hAnsi="Cambria" w:cs="Times New Roman"/>
          <w:bCs/>
          <w:sz w:val="24"/>
        </w:rPr>
        <w:t>page 6</w:t>
      </w:r>
      <w:r w:rsidRPr="003222F2">
        <w:rPr>
          <w:rFonts w:ascii="Cambria" w:hAnsi="Cambria" w:cs="Times New Roman"/>
          <w:bCs/>
          <w:sz w:val="24"/>
        </w:rPr>
        <w:t>).</w:t>
      </w:r>
    </w:p>
    <w:p w14:paraId="0F0E210D" w14:textId="1D7F138F" w:rsidR="003222F2" w:rsidRPr="003222F2" w:rsidRDefault="001C3533"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Area of Focus and/or Research Question</w:t>
      </w:r>
      <w:r w:rsidR="00560DAE" w:rsidRPr="003222F2">
        <w:rPr>
          <w:rFonts w:ascii="Cambria" w:hAnsi="Cambria" w:cs="Times New Roman"/>
          <w:bCs/>
          <w:sz w:val="24"/>
        </w:rPr>
        <w:t>-</w:t>
      </w:r>
      <w:r w:rsidR="0040537E" w:rsidRPr="003222F2">
        <w:rPr>
          <w:rFonts w:ascii="Cambria" w:hAnsi="Cambria" w:cs="Times New Roman"/>
          <w:bCs/>
          <w:sz w:val="24"/>
        </w:rPr>
        <w:t xml:space="preserve"> </w:t>
      </w:r>
      <w:r w:rsidR="00560DAE" w:rsidRPr="003222F2">
        <w:rPr>
          <w:rFonts w:ascii="Cambria" w:hAnsi="Cambria" w:cs="Times New Roman"/>
          <w:bCs/>
          <w:sz w:val="24"/>
        </w:rPr>
        <w:t>(What is your identified Problem of Practice</w:t>
      </w:r>
      <w:r w:rsidR="00612D98" w:rsidRPr="003222F2">
        <w:rPr>
          <w:rFonts w:ascii="Cambria" w:hAnsi="Cambria" w:cs="Times New Roman"/>
          <w:bCs/>
          <w:sz w:val="24"/>
        </w:rPr>
        <w:t xml:space="preserve"> for Transition</w:t>
      </w:r>
      <w:r w:rsidR="00206FBE">
        <w:rPr>
          <w:rFonts w:ascii="Cambria" w:hAnsi="Cambria" w:cs="Times New Roman"/>
          <w:bCs/>
          <w:sz w:val="24"/>
        </w:rPr>
        <w:t xml:space="preserve"> with a focus on </w:t>
      </w:r>
      <w:r w:rsidR="00674C99">
        <w:rPr>
          <w:rFonts w:ascii="Cambria" w:hAnsi="Cambria" w:cs="Times New Roman"/>
          <w:bCs/>
          <w:sz w:val="24"/>
        </w:rPr>
        <w:t xml:space="preserve">drop-out prevention, retention and </w:t>
      </w:r>
      <w:r w:rsidR="00206FBE">
        <w:rPr>
          <w:rFonts w:ascii="Cambria" w:hAnsi="Cambria" w:cs="Times New Roman"/>
          <w:bCs/>
          <w:sz w:val="24"/>
        </w:rPr>
        <w:t>persistence to graduation</w:t>
      </w:r>
      <w:r w:rsidR="00560DAE" w:rsidRPr="003222F2">
        <w:rPr>
          <w:rFonts w:ascii="Cambria" w:hAnsi="Cambria" w:cs="Times New Roman"/>
          <w:bCs/>
          <w:sz w:val="24"/>
        </w:rPr>
        <w:t>)</w:t>
      </w:r>
    </w:p>
    <w:p w14:paraId="417D34D6" w14:textId="7BC5E1F7" w:rsidR="005806CF" w:rsidRPr="003222F2" w:rsidRDefault="005B4299"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Action Plan</w:t>
      </w:r>
      <w:r w:rsidR="00527DBF" w:rsidRPr="003222F2">
        <w:rPr>
          <w:rFonts w:ascii="Cambria" w:hAnsi="Cambria" w:cs="Times New Roman"/>
          <w:bCs/>
          <w:sz w:val="24"/>
        </w:rPr>
        <w:t xml:space="preserve">: </w:t>
      </w:r>
      <w:r w:rsidR="00DA2950" w:rsidRPr="003222F2">
        <w:rPr>
          <w:rFonts w:ascii="Cambria" w:hAnsi="Cambria" w:cs="Times New Roman"/>
          <w:bCs/>
          <w:sz w:val="24"/>
        </w:rPr>
        <w:t xml:space="preserve">(Minimum of 250 words) </w:t>
      </w:r>
      <w:r w:rsidR="00627F76" w:rsidRPr="003222F2">
        <w:rPr>
          <w:rFonts w:ascii="Cambria" w:hAnsi="Cambria" w:cs="Times New Roman"/>
          <w:bCs/>
          <w:sz w:val="24"/>
        </w:rPr>
        <w:t>What will you implement to address the problem of practice?  What resources are needed? Who is involved?  How are your students actively involved</w:t>
      </w:r>
      <w:r w:rsidR="001C463E">
        <w:rPr>
          <w:rFonts w:ascii="Cambria" w:hAnsi="Cambria" w:cs="Times New Roman"/>
          <w:bCs/>
          <w:sz w:val="24"/>
        </w:rPr>
        <w:t xml:space="preserve">, and please </w:t>
      </w:r>
      <w:r w:rsidR="00627F76" w:rsidRPr="003222F2">
        <w:rPr>
          <w:rFonts w:ascii="Cambria" w:hAnsi="Cambria" w:cs="Times New Roman"/>
          <w:bCs/>
          <w:sz w:val="24"/>
        </w:rPr>
        <w:t xml:space="preserve">include examples of </w:t>
      </w:r>
      <w:r w:rsidR="00C41CF6">
        <w:rPr>
          <w:rFonts w:ascii="Cambria" w:hAnsi="Cambria" w:cs="Times New Roman"/>
          <w:bCs/>
          <w:sz w:val="24"/>
        </w:rPr>
        <w:t>how students will be engaged in the project.</w:t>
      </w:r>
      <w:r w:rsidR="00627F76" w:rsidRPr="003222F2">
        <w:rPr>
          <w:rFonts w:ascii="Cambria" w:hAnsi="Cambria" w:cs="Times New Roman"/>
          <w:bCs/>
          <w:sz w:val="24"/>
        </w:rPr>
        <w:t xml:space="preserve"> What is the timeline?  </w:t>
      </w:r>
      <w:r w:rsidR="00560DAE" w:rsidRPr="003222F2">
        <w:rPr>
          <w:rFonts w:ascii="Cambria" w:hAnsi="Cambria" w:cs="Times New Roman"/>
          <w:bCs/>
          <w:sz w:val="24"/>
        </w:rPr>
        <w:t xml:space="preserve">(Please remember you are </w:t>
      </w:r>
      <w:r w:rsidR="00D609E4" w:rsidRPr="003222F2">
        <w:rPr>
          <w:rFonts w:ascii="Cambria" w:hAnsi="Cambria" w:cs="Times New Roman"/>
          <w:bCs/>
          <w:sz w:val="24"/>
          <w:u w:val="single"/>
        </w:rPr>
        <w:t>Systematically</w:t>
      </w:r>
      <w:r w:rsidR="00D609E4" w:rsidRPr="003222F2">
        <w:rPr>
          <w:rFonts w:ascii="Cambria" w:hAnsi="Cambria" w:cs="Times New Roman"/>
          <w:bCs/>
          <w:sz w:val="24"/>
        </w:rPr>
        <w:t xml:space="preserve"> study</w:t>
      </w:r>
      <w:r w:rsidR="00560DAE" w:rsidRPr="003222F2">
        <w:rPr>
          <w:rFonts w:ascii="Cambria" w:hAnsi="Cambria" w:cs="Times New Roman"/>
          <w:bCs/>
          <w:sz w:val="24"/>
        </w:rPr>
        <w:t>ing</w:t>
      </w:r>
      <w:r w:rsidR="00D609E4" w:rsidRPr="003222F2">
        <w:rPr>
          <w:rFonts w:ascii="Cambria" w:hAnsi="Cambria" w:cs="Times New Roman"/>
          <w:bCs/>
          <w:sz w:val="24"/>
        </w:rPr>
        <w:t xml:space="preserve"> the impact of a </w:t>
      </w:r>
      <w:r w:rsidR="00D609E4" w:rsidRPr="003222F2">
        <w:rPr>
          <w:rFonts w:ascii="Cambria" w:hAnsi="Cambria" w:cs="Times New Roman"/>
          <w:bCs/>
          <w:sz w:val="24"/>
          <w:u w:val="single"/>
        </w:rPr>
        <w:t>Specific strategy</w:t>
      </w:r>
      <w:r w:rsidR="002472EA" w:rsidRPr="003222F2">
        <w:rPr>
          <w:rFonts w:ascii="Cambria" w:hAnsi="Cambria" w:cs="Times New Roman"/>
          <w:bCs/>
          <w:sz w:val="24"/>
        </w:rPr>
        <w:t xml:space="preserve"> </w:t>
      </w:r>
      <w:r w:rsidR="00521E98" w:rsidRPr="003222F2">
        <w:rPr>
          <w:rFonts w:ascii="Cambria" w:hAnsi="Cambria" w:cs="Times New Roman"/>
          <w:bCs/>
          <w:sz w:val="24"/>
        </w:rPr>
        <w:t>in</w:t>
      </w:r>
      <w:r w:rsidR="00612D98" w:rsidRPr="003222F2">
        <w:rPr>
          <w:rFonts w:ascii="Cambria" w:hAnsi="Cambria" w:cs="Times New Roman"/>
          <w:bCs/>
          <w:sz w:val="24"/>
        </w:rPr>
        <w:t xml:space="preserve"> transition</w:t>
      </w:r>
      <w:r w:rsidR="00C41CF6">
        <w:rPr>
          <w:rFonts w:ascii="Cambria" w:hAnsi="Cambria" w:cs="Times New Roman"/>
          <w:bCs/>
          <w:sz w:val="24"/>
        </w:rPr>
        <w:t xml:space="preserve"> with a focus</w:t>
      </w:r>
      <w:r w:rsidR="00521E98">
        <w:rPr>
          <w:rFonts w:ascii="Cambria" w:hAnsi="Cambria" w:cs="Times New Roman"/>
          <w:bCs/>
          <w:sz w:val="24"/>
        </w:rPr>
        <w:t xml:space="preserve"> on</w:t>
      </w:r>
      <w:r w:rsidR="00C41CF6">
        <w:rPr>
          <w:rFonts w:ascii="Cambria" w:hAnsi="Cambria" w:cs="Times New Roman"/>
          <w:bCs/>
          <w:sz w:val="24"/>
        </w:rPr>
        <w:t xml:space="preserve"> </w:t>
      </w:r>
      <w:r w:rsidR="00521E98">
        <w:rPr>
          <w:rFonts w:ascii="Cambria" w:hAnsi="Cambria" w:cs="Times New Roman"/>
          <w:bCs/>
          <w:sz w:val="24"/>
        </w:rPr>
        <w:t>drop-out prevention, retention</w:t>
      </w:r>
      <w:r w:rsidR="001C6F7E">
        <w:rPr>
          <w:rFonts w:ascii="Cambria" w:hAnsi="Cambria" w:cs="Times New Roman"/>
          <w:bCs/>
          <w:sz w:val="24"/>
        </w:rPr>
        <w:t>,</w:t>
      </w:r>
      <w:r w:rsidR="00521E98">
        <w:rPr>
          <w:rFonts w:ascii="Cambria" w:hAnsi="Cambria" w:cs="Times New Roman"/>
          <w:bCs/>
          <w:sz w:val="24"/>
        </w:rPr>
        <w:t xml:space="preserve"> and </w:t>
      </w:r>
      <w:r w:rsidR="00C41CF6">
        <w:rPr>
          <w:rFonts w:ascii="Cambria" w:hAnsi="Cambria" w:cs="Times New Roman"/>
          <w:bCs/>
          <w:sz w:val="24"/>
        </w:rPr>
        <w:t>persistence to graduation</w:t>
      </w:r>
      <w:r w:rsidR="00612D98" w:rsidRPr="003222F2">
        <w:rPr>
          <w:rFonts w:ascii="Cambria" w:hAnsi="Cambria" w:cs="Times New Roman"/>
          <w:bCs/>
          <w:sz w:val="24"/>
        </w:rPr>
        <w:t>).</w:t>
      </w:r>
    </w:p>
    <w:p w14:paraId="4FA11EE7" w14:textId="53F24C12" w:rsidR="001C3533" w:rsidRPr="003222F2" w:rsidRDefault="001C3533"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How will you evaluate your project outcome?</w:t>
      </w:r>
      <w:r w:rsidR="00627F76" w:rsidRPr="003222F2">
        <w:rPr>
          <w:rFonts w:ascii="Cambria" w:hAnsi="Cambria" w:cs="Times New Roman"/>
          <w:bCs/>
          <w:sz w:val="24"/>
        </w:rPr>
        <w:t xml:space="preserve"> What data/evidence will be collected;</w:t>
      </w:r>
      <w:r w:rsidR="00C41CF6">
        <w:rPr>
          <w:rFonts w:ascii="Cambria" w:hAnsi="Cambria" w:cs="Times New Roman"/>
          <w:bCs/>
          <w:sz w:val="24"/>
        </w:rPr>
        <w:t xml:space="preserve"> and</w:t>
      </w:r>
      <w:r w:rsidR="00627F76" w:rsidRPr="003222F2">
        <w:rPr>
          <w:rFonts w:ascii="Cambria" w:hAnsi="Cambria" w:cs="Times New Roman"/>
          <w:bCs/>
          <w:sz w:val="24"/>
        </w:rPr>
        <w:t xml:space="preserve"> how will it be evidenced?</w:t>
      </w:r>
      <w:r w:rsidR="00612D98" w:rsidRPr="003222F2">
        <w:rPr>
          <w:rFonts w:ascii="Cambria" w:hAnsi="Cambria" w:cs="Times New Roman"/>
          <w:bCs/>
          <w:sz w:val="24"/>
        </w:rPr>
        <w:t xml:space="preserve"> How will your project be sustainable</w:t>
      </w:r>
      <w:r w:rsidR="00C41CF6">
        <w:rPr>
          <w:rFonts w:ascii="Cambria" w:hAnsi="Cambria" w:cs="Times New Roman"/>
          <w:bCs/>
          <w:sz w:val="24"/>
        </w:rPr>
        <w:t>, replicable, and/or scalable</w:t>
      </w:r>
      <w:r w:rsidR="00612D98" w:rsidRPr="003222F2">
        <w:rPr>
          <w:rFonts w:ascii="Cambria" w:hAnsi="Cambria" w:cs="Times New Roman"/>
          <w:bCs/>
          <w:sz w:val="24"/>
        </w:rPr>
        <w:t xml:space="preserve">? </w:t>
      </w:r>
    </w:p>
    <w:p w14:paraId="14ACF0FE" w14:textId="5DCACA98" w:rsidR="00971DED" w:rsidRPr="003222F2" w:rsidRDefault="001C3533"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Budget</w:t>
      </w:r>
      <w:r w:rsidR="001427BE" w:rsidRPr="003222F2">
        <w:rPr>
          <w:rFonts w:ascii="Cambria" w:hAnsi="Cambria" w:cs="Times New Roman"/>
          <w:bCs/>
          <w:sz w:val="24"/>
        </w:rPr>
        <w:t>: Provide a budget narrative that defin</w:t>
      </w:r>
      <w:r w:rsidR="0005782C" w:rsidRPr="003222F2">
        <w:rPr>
          <w:rFonts w:ascii="Cambria" w:hAnsi="Cambria" w:cs="Times New Roman"/>
          <w:bCs/>
          <w:sz w:val="24"/>
        </w:rPr>
        <w:t xml:space="preserve">es </w:t>
      </w:r>
      <w:r w:rsidR="00CA2B41" w:rsidRPr="003222F2">
        <w:rPr>
          <w:rFonts w:ascii="Cambria" w:hAnsi="Cambria" w:cs="Times New Roman"/>
          <w:bCs/>
          <w:sz w:val="24"/>
        </w:rPr>
        <w:t>proposal</w:t>
      </w:r>
      <w:r w:rsidR="0005782C" w:rsidRPr="003222F2">
        <w:rPr>
          <w:rFonts w:ascii="Cambria" w:hAnsi="Cambria" w:cs="Times New Roman"/>
          <w:bCs/>
          <w:sz w:val="24"/>
        </w:rPr>
        <w:t xml:space="preserve"> expenditures </w:t>
      </w:r>
      <w:r w:rsidR="001B3D84" w:rsidRPr="003222F2">
        <w:rPr>
          <w:rFonts w:ascii="Cambria" w:hAnsi="Cambria" w:cs="Times New Roman"/>
          <w:bCs/>
          <w:sz w:val="24"/>
        </w:rPr>
        <w:t>(page 1</w:t>
      </w:r>
      <w:r w:rsidR="00612D98" w:rsidRPr="003222F2">
        <w:rPr>
          <w:rFonts w:ascii="Cambria" w:hAnsi="Cambria" w:cs="Times New Roman"/>
          <w:bCs/>
          <w:sz w:val="24"/>
        </w:rPr>
        <w:t>1</w:t>
      </w:r>
      <w:r w:rsidR="00971DED" w:rsidRPr="003222F2">
        <w:rPr>
          <w:rFonts w:ascii="Cambria" w:hAnsi="Cambria" w:cs="Times New Roman"/>
          <w:bCs/>
          <w:sz w:val="24"/>
        </w:rPr>
        <w:t>).</w:t>
      </w:r>
    </w:p>
    <w:p w14:paraId="2FC53F38" w14:textId="115D2682" w:rsidR="00D46130" w:rsidRPr="003222F2" w:rsidRDefault="00971DED" w:rsidP="003222F2">
      <w:pPr>
        <w:pStyle w:val="ListParagraph"/>
        <w:numPr>
          <w:ilvl w:val="0"/>
          <w:numId w:val="11"/>
        </w:numPr>
        <w:spacing w:line="480" w:lineRule="auto"/>
        <w:rPr>
          <w:rFonts w:ascii="Cambria" w:hAnsi="Cambria" w:cs="Times New Roman"/>
          <w:bCs/>
          <w:sz w:val="24"/>
        </w:rPr>
      </w:pPr>
      <w:r w:rsidRPr="003222F2">
        <w:rPr>
          <w:rFonts w:ascii="Cambria" w:hAnsi="Cambria" w:cs="Times New Roman"/>
          <w:bCs/>
          <w:sz w:val="24"/>
        </w:rPr>
        <w:t xml:space="preserve">Completed Project Summary and Digital Photo </w:t>
      </w:r>
      <w:r w:rsidR="00CD3E66" w:rsidRPr="003222F2">
        <w:rPr>
          <w:rFonts w:ascii="Cambria" w:hAnsi="Cambria" w:cs="Times New Roman"/>
          <w:bCs/>
          <w:sz w:val="24"/>
        </w:rPr>
        <w:t>(p. 9</w:t>
      </w:r>
      <w:r w:rsidR="00D46130" w:rsidRPr="003222F2">
        <w:rPr>
          <w:rFonts w:ascii="Cambria" w:hAnsi="Cambria" w:cs="Times New Roman"/>
          <w:bCs/>
          <w:sz w:val="24"/>
        </w:rPr>
        <w:t xml:space="preserve"> of application)</w:t>
      </w:r>
    </w:p>
    <w:p w14:paraId="73AC6670" w14:textId="2658033C" w:rsidR="006C3E8A" w:rsidRPr="001B1379" w:rsidRDefault="00CF1B5F" w:rsidP="00B13FDC">
      <w:pPr>
        <w:jc w:val="center"/>
        <w:rPr>
          <w:rFonts w:ascii="Cambria" w:hAnsi="Cambria" w:cs="Times New Roman"/>
          <w:b/>
          <w:u w:val="single"/>
        </w:rPr>
      </w:pPr>
      <w:r w:rsidRPr="00D16DF0">
        <w:rPr>
          <w:rFonts w:ascii="Cambria" w:hAnsi="Cambria" w:cs="Times New Roman"/>
          <w:u w:val="single"/>
        </w:rPr>
        <w:br w:type="page"/>
      </w:r>
      <w:r w:rsidR="006C3E8A" w:rsidRPr="001B1379">
        <w:rPr>
          <w:rFonts w:ascii="Cambria" w:hAnsi="Cambria" w:cs="Times New Roman"/>
          <w:b/>
          <w:sz w:val="28"/>
          <w:u w:val="single"/>
        </w:rPr>
        <w:lastRenderedPageBreak/>
        <w:t>Project Summary</w:t>
      </w:r>
    </w:p>
    <w:p w14:paraId="14D09533" w14:textId="77777777" w:rsidR="006C3E8A" w:rsidRPr="00D16DF0" w:rsidRDefault="006C3E8A" w:rsidP="005B2CB5">
      <w:pPr>
        <w:spacing w:after="0" w:line="240" w:lineRule="auto"/>
        <w:jc w:val="center"/>
        <w:rPr>
          <w:rFonts w:ascii="Cambria" w:hAnsi="Cambria" w:cs="Times New Roman"/>
        </w:rPr>
      </w:pPr>
    </w:p>
    <w:p w14:paraId="37405998" w14:textId="7EB7E9AD" w:rsidR="00694A80" w:rsidRPr="00D16DF0" w:rsidRDefault="006C3E8A" w:rsidP="006C3E8A">
      <w:pPr>
        <w:spacing w:after="0" w:line="240" w:lineRule="auto"/>
        <w:jc w:val="center"/>
        <w:rPr>
          <w:rFonts w:ascii="Cambria" w:hAnsi="Cambria" w:cs="Times New Roman"/>
        </w:rPr>
      </w:pPr>
      <w:r w:rsidRPr="00D16DF0">
        <w:rPr>
          <w:rFonts w:ascii="Cambria" w:hAnsi="Cambria" w:cs="Times New Roman"/>
        </w:rPr>
        <w:t>Below are eight guiding questions that may</w:t>
      </w:r>
      <w:r w:rsidR="00694A80" w:rsidRPr="00D16DF0">
        <w:rPr>
          <w:rFonts w:ascii="Cambria" w:hAnsi="Cambria" w:cs="Times New Roman"/>
        </w:rPr>
        <w:t xml:space="preserve"> serve </w:t>
      </w:r>
      <w:r w:rsidRPr="00D16DF0">
        <w:rPr>
          <w:rFonts w:ascii="Cambria" w:hAnsi="Cambria" w:cs="Times New Roman"/>
        </w:rPr>
        <w:t xml:space="preserve">to </w:t>
      </w:r>
      <w:r w:rsidR="00DE1FFD" w:rsidRPr="00D16DF0">
        <w:rPr>
          <w:rFonts w:ascii="Cambria" w:hAnsi="Cambria" w:cs="Times New Roman"/>
        </w:rPr>
        <w:t xml:space="preserve">develop </w:t>
      </w:r>
      <w:r w:rsidRPr="00D16DF0">
        <w:rPr>
          <w:rFonts w:ascii="Cambria" w:hAnsi="Cambria" w:cs="Times New Roman"/>
        </w:rPr>
        <w:t>a summary of your proposal</w:t>
      </w:r>
      <w:r w:rsidR="00694A80" w:rsidRPr="00D16DF0">
        <w:rPr>
          <w:rFonts w:ascii="Cambria" w:hAnsi="Cambria" w:cs="Times New Roman"/>
        </w:rPr>
        <w:t>.</w:t>
      </w:r>
    </w:p>
    <w:p w14:paraId="3AB9EE7E" w14:textId="77777777" w:rsidR="00694A80" w:rsidRPr="00D16DF0" w:rsidRDefault="00694A80" w:rsidP="005B2CB5">
      <w:pPr>
        <w:spacing w:after="0" w:line="240" w:lineRule="auto"/>
        <w:jc w:val="center"/>
        <w:rPr>
          <w:rFonts w:ascii="Cambria" w:hAnsi="Cambria" w:cs="Times New Roman"/>
        </w:rPr>
      </w:pPr>
    </w:p>
    <w:p w14:paraId="175E4525" w14:textId="77777777" w:rsidR="006C3E8A" w:rsidRPr="00D16DF0" w:rsidRDefault="005B2CB5" w:rsidP="006C3E8A">
      <w:pPr>
        <w:spacing w:after="0" w:line="240" w:lineRule="auto"/>
        <w:jc w:val="both"/>
        <w:rPr>
          <w:rFonts w:ascii="Cambria" w:hAnsi="Cambria" w:cs="Times New Roman"/>
        </w:rPr>
      </w:pPr>
      <w:r w:rsidRPr="00D16DF0">
        <w:rPr>
          <w:rFonts w:ascii="Cambria" w:hAnsi="Cambria" w:cs="Times New Roman"/>
        </w:rPr>
        <w:t xml:space="preserve">Based on </w:t>
      </w:r>
      <w:r w:rsidR="006C3E8A" w:rsidRPr="00D16DF0">
        <w:rPr>
          <w:rFonts w:ascii="Cambria" w:hAnsi="Cambria" w:cs="Times New Roman"/>
        </w:rPr>
        <w:t xml:space="preserve">your response to </w:t>
      </w:r>
      <w:r w:rsidRPr="00D16DF0">
        <w:rPr>
          <w:rFonts w:ascii="Cambria" w:hAnsi="Cambria" w:cs="Times New Roman"/>
        </w:rPr>
        <w:t>these questions, write a brief summary of your proposal</w:t>
      </w:r>
      <w:r w:rsidR="006C3E8A" w:rsidRPr="00D16DF0">
        <w:rPr>
          <w:rFonts w:ascii="Cambria" w:hAnsi="Cambria" w:cs="Times New Roman"/>
        </w:rPr>
        <w:t xml:space="preserve"> (a tightly constructed paragraph that compellingly describes your proposed project to your peers and the national and international audience. A digital photograph of yourself should also be submitted. </w:t>
      </w:r>
    </w:p>
    <w:p w14:paraId="17270BF0" w14:textId="77777777" w:rsidR="006C3E8A" w:rsidRPr="00D16DF0" w:rsidRDefault="006C3E8A" w:rsidP="006C3E8A">
      <w:pPr>
        <w:spacing w:after="0" w:line="240" w:lineRule="auto"/>
        <w:jc w:val="both"/>
        <w:rPr>
          <w:rFonts w:ascii="Cambria" w:hAnsi="Cambria" w:cs="Times New Roman"/>
        </w:rPr>
      </w:pPr>
    </w:p>
    <w:p w14:paraId="37251245" w14:textId="37368271" w:rsidR="005B2CB5" w:rsidRPr="00D16DF0" w:rsidRDefault="005B2CB5" w:rsidP="00D70414">
      <w:pPr>
        <w:spacing w:after="0" w:line="240" w:lineRule="auto"/>
        <w:rPr>
          <w:rFonts w:ascii="Cambria" w:hAnsi="Cambria" w:cs="Times New Roman"/>
        </w:rPr>
      </w:pPr>
      <w:r w:rsidRPr="00D16DF0">
        <w:rPr>
          <w:rFonts w:ascii="Cambria" w:hAnsi="Cambria" w:cs="Times New Roman"/>
        </w:rPr>
        <w:t xml:space="preserve">If your proposal is selected for funding, the summary and picture you submit will be used in the </w:t>
      </w:r>
      <w:r w:rsidR="00C43D4E">
        <w:rPr>
          <w:rFonts w:ascii="Cambria" w:hAnsi="Cambria" w:cs="Times New Roman"/>
        </w:rPr>
        <w:t>electronic program for</w:t>
      </w:r>
      <w:r w:rsidR="00D70414">
        <w:rPr>
          <w:rFonts w:ascii="Cambria" w:hAnsi="Cambria" w:cs="Times New Roman"/>
        </w:rPr>
        <w:t xml:space="preserve"> the</w:t>
      </w:r>
      <w:r w:rsidR="00C43D4E">
        <w:rPr>
          <w:rFonts w:ascii="Cambria" w:hAnsi="Cambria" w:cs="Times New Roman"/>
        </w:rPr>
        <w:t xml:space="preserve"> </w:t>
      </w:r>
      <w:r w:rsidR="00D70414" w:rsidRPr="00343AF9">
        <w:rPr>
          <w:rFonts w:ascii="Cambria" w:eastAsia="AppleMyungjo" w:hAnsi="Cambria" w:cs="Times New Roman"/>
          <w:highlight w:val="yellow"/>
        </w:rPr>
        <w:t xml:space="preserve">SPRING 2023 KVEC Special Education </w:t>
      </w:r>
      <w:r w:rsidR="00D70414">
        <w:rPr>
          <w:rFonts w:ascii="Cambria" w:eastAsia="AppleMyungjo" w:hAnsi="Cambria" w:cs="Times New Roman"/>
          <w:highlight w:val="yellow"/>
        </w:rPr>
        <w:t>Conference &amp;</w:t>
      </w:r>
      <w:r w:rsidR="00D70414" w:rsidRPr="00343AF9">
        <w:rPr>
          <w:rFonts w:ascii="Cambria" w:eastAsia="AppleMyungjo" w:hAnsi="Cambria" w:cs="Times New Roman"/>
          <w:highlight w:val="yellow"/>
        </w:rPr>
        <w:t xml:space="preserve"> Exposition</w:t>
      </w:r>
      <w:r w:rsidR="00C43D4E">
        <w:rPr>
          <w:rFonts w:ascii="Cambria" w:hAnsi="Cambria" w:cs="Times New Roman"/>
        </w:rPr>
        <w:t xml:space="preserve"> on Friday, April 28 at Big Sandy Community &amp; Technical College in Prestonsburg, KY.</w:t>
      </w:r>
    </w:p>
    <w:p w14:paraId="243A9FEF" w14:textId="6783682C" w:rsidR="005B2CB5" w:rsidRPr="00D16DF0" w:rsidRDefault="005B2CB5" w:rsidP="00694A80">
      <w:pPr>
        <w:spacing w:after="0" w:line="240" w:lineRule="auto"/>
        <w:rPr>
          <w:rFonts w:ascii="Cambria" w:hAnsi="Cambria" w:cs="Times New Roman"/>
        </w:rPr>
      </w:pPr>
    </w:p>
    <w:p w14:paraId="0E04A705" w14:textId="77777777" w:rsidR="00450D9B" w:rsidRPr="00D16DF0" w:rsidRDefault="00450D9B" w:rsidP="00450D9B">
      <w:pPr>
        <w:spacing w:after="0" w:line="240" w:lineRule="auto"/>
        <w:rPr>
          <w:rFonts w:ascii="Cambria" w:hAnsi="Cambria" w:cs="Times New Roman"/>
          <w:i/>
        </w:rPr>
      </w:pPr>
    </w:p>
    <w:p w14:paraId="63881AB2" w14:textId="4B929063" w:rsidR="00450D9B" w:rsidRPr="00EA5F4F" w:rsidRDefault="00450D9B" w:rsidP="00450D9B">
      <w:pPr>
        <w:pStyle w:val="ListParagraph"/>
        <w:numPr>
          <w:ilvl w:val="0"/>
          <w:numId w:val="21"/>
        </w:numPr>
        <w:spacing w:after="0" w:line="240" w:lineRule="auto"/>
        <w:rPr>
          <w:rFonts w:ascii="Cambria" w:hAnsi="Cambria" w:cs="Times New Roman"/>
        </w:rPr>
      </w:pPr>
      <w:r w:rsidRPr="00EA5F4F">
        <w:rPr>
          <w:rFonts w:ascii="Cambria" w:hAnsi="Cambria" w:cs="Times New Roman"/>
        </w:rPr>
        <w:t>What is your problem of practice</w:t>
      </w:r>
      <w:r w:rsidR="00F90999" w:rsidRPr="00EA5F4F">
        <w:rPr>
          <w:rFonts w:ascii="Cambria" w:hAnsi="Cambria" w:cs="Times New Roman"/>
        </w:rPr>
        <w:t xml:space="preserve"> </w:t>
      </w:r>
      <w:r w:rsidR="00612D98" w:rsidRPr="00EA5F4F">
        <w:rPr>
          <w:rFonts w:ascii="Cambria" w:eastAsia="AppleMyungjo" w:hAnsi="Cambria" w:cs="Times New Roman"/>
        </w:rPr>
        <w:t xml:space="preserve">that focuses on </w:t>
      </w:r>
      <w:r w:rsidR="00612D98" w:rsidRPr="00EA5F4F">
        <w:rPr>
          <w:rFonts w:ascii="Cambria" w:eastAsia="AppleMyungjo" w:hAnsi="Cambria" w:cs="Times New Roman"/>
          <w:b/>
          <w:bCs/>
        </w:rPr>
        <w:t>transitions</w:t>
      </w:r>
      <w:r w:rsidR="00C43D4E">
        <w:rPr>
          <w:rFonts w:ascii="Cambria" w:eastAsia="AppleMyungjo" w:hAnsi="Cambria" w:cs="Times New Roman"/>
          <w:b/>
          <w:bCs/>
        </w:rPr>
        <w:t xml:space="preserve"> with a focus on drop-out prevention, </w:t>
      </w:r>
      <w:r w:rsidR="00AB0E6E">
        <w:rPr>
          <w:rFonts w:ascii="Cambria" w:eastAsia="AppleMyungjo" w:hAnsi="Cambria" w:cs="Times New Roman"/>
          <w:b/>
          <w:bCs/>
        </w:rPr>
        <w:t>retention,</w:t>
      </w:r>
      <w:r w:rsidR="00C43D4E">
        <w:rPr>
          <w:rFonts w:ascii="Cambria" w:eastAsia="AppleMyungjo" w:hAnsi="Cambria" w:cs="Times New Roman"/>
          <w:b/>
          <w:bCs/>
        </w:rPr>
        <w:t xml:space="preserve"> and persistence to graduation</w:t>
      </w:r>
      <w:r w:rsidR="00612D98" w:rsidRPr="00EA5F4F">
        <w:rPr>
          <w:rFonts w:ascii="Cambria" w:eastAsia="AppleMyungjo" w:hAnsi="Cambria" w:cs="Times New Roman"/>
        </w:rPr>
        <w:t xml:space="preserve"> for learners</w:t>
      </w:r>
      <w:r w:rsidR="00D16DF0" w:rsidRPr="00EA5F4F">
        <w:rPr>
          <w:rFonts w:ascii="Cambria" w:eastAsia="AppleMyungjo" w:hAnsi="Cambria" w:cs="Times New Roman"/>
        </w:rPr>
        <w:t xml:space="preserve"> with disabilities</w:t>
      </w:r>
      <w:r w:rsidR="00612D98" w:rsidRPr="00EA5F4F">
        <w:rPr>
          <w:rFonts w:ascii="Cambria" w:eastAsia="AppleMyungjo" w:hAnsi="Cambria" w:cs="Times New Roman"/>
        </w:rPr>
        <w:t xml:space="preserve"> – specifically targeting </w:t>
      </w:r>
      <w:r w:rsidR="00C43D4E">
        <w:rPr>
          <w:rFonts w:ascii="Cambria" w:eastAsia="AppleMyungjo" w:hAnsi="Cambria" w:cs="Times New Roman"/>
        </w:rPr>
        <w:t xml:space="preserve">such </w:t>
      </w:r>
      <w:r w:rsidR="00612D98" w:rsidRPr="00EA5F4F">
        <w:rPr>
          <w:rFonts w:ascii="Cambria" w:eastAsia="AppleMyungjo" w:hAnsi="Cambria" w:cs="Times New Roman"/>
        </w:rPr>
        <w:t>skills</w:t>
      </w:r>
      <w:r w:rsidR="00AB0E6E">
        <w:rPr>
          <w:rFonts w:ascii="Cambria" w:eastAsia="AppleMyungjo" w:hAnsi="Cambria" w:cs="Times New Roman"/>
        </w:rPr>
        <w:t xml:space="preserve"> and characteristics</w:t>
      </w:r>
      <w:r w:rsidR="00C43D4E">
        <w:rPr>
          <w:rFonts w:ascii="Cambria" w:eastAsia="AppleMyungjo" w:hAnsi="Cambria" w:cs="Times New Roman"/>
        </w:rPr>
        <w:t xml:space="preserve"> as:</w:t>
      </w:r>
      <w:r w:rsidR="00612D98" w:rsidRPr="00EA5F4F">
        <w:rPr>
          <w:rFonts w:ascii="Cambria" w:eastAsia="AppleMyungjo" w:hAnsi="Cambria" w:cs="Times New Roman"/>
        </w:rPr>
        <w:t xml:space="preserve"> professionalism, problem</w:t>
      </w:r>
      <w:r w:rsidR="00C43D4E">
        <w:rPr>
          <w:rFonts w:ascii="Cambria" w:eastAsia="AppleMyungjo" w:hAnsi="Cambria" w:cs="Times New Roman"/>
        </w:rPr>
        <w:t>-</w:t>
      </w:r>
      <w:r w:rsidR="00612D98" w:rsidRPr="00EA5F4F">
        <w:rPr>
          <w:rFonts w:ascii="Cambria" w:eastAsia="AppleMyungjo" w:hAnsi="Cambria" w:cs="Times New Roman"/>
        </w:rPr>
        <w:t xml:space="preserve">solving, confidence, adaptability, persistence, reliability, teamwork, communication, </w:t>
      </w:r>
      <w:r w:rsidR="00AB0E6E">
        <w:rPr>
          <w:rFonts w:ascii="Cambria" w:eastAsia="AppleMyungjo" w:hAnsi="Cambria" w:cs="Times New Roman"/>
        </w:rPr>
        <w:t xml:space="preserve">and </w:t>
      </w:r>
      <w:r w:rsidR="00612D98" w:rsidRPr="00EA5F4F">
        <w:rPr>
          <w:rFonts w:ascii="Cambria" w:eastAsia="AppleMyungjo" w:hAnsi="Cambria" w:cs="Times New Roman"/>
        </w:rPr>
        <w:t>self- direction</w:t>
      </w:r>
      <w:r w:rsidR="00C43D4E">
        <w:rPr>
          <w:rFonts w:ascii="Cambria" w:eastAsia="AppleMyungjo" w:hAnsi="Cambria" w:cs="Times New Roman"/>
        </w:rPr>
        <w:t xml:space="preserve">? Other </w:t>
      </w:r>
      <w:r w:rsidR="00AB0E6E">
        <w:rPr>
          <w:rFonts w:ascii="Cambria" w:eastAsia="AppleMyungjo" w:hAnsi="Cambria" w:cs="Times New Roman"/>
        </w:rPr>
        <w:t>critical</w:t>
      </w:r>
      <w:r w:rsidR="00C43D4E">
        <w:rPr>
          <w:rFonts w:ascii="Cambria" w:eastAsia="AppleMyungjo" w:hAnsi="Cambria" w:cs="Times New Roman"/>
        </w:rPr>
        <w:t xml:space="preserve"> topical areas</w:t>
      </w:r>
      <w:r w:rsidR="00AB0E6E">
        <w:rPr>
          <w:rFonts w:ascii="Cambria" w:eastAsia="AppleMyungjo" w:hAnsi="Cambria" w:cs="Times New Roman"/>
        </w:rPr>
        <w:t xml:space="preserve"> include the Pre-Employment Transition Services areas of: Career Exploration, Post-Secondary Counseling, Workplace Readiness Training (soft skills), Work-based Learning Experiences and Self-advocacy.</w:t>
      </w:r>
    </w:p>
    <w:p w14:paraId="7C9257AA" w14:textId="77777777" w:rsidR="001F76D6" w:rsidRPr="00D16DF0" w:rsidRDefault="001F76D6" w:rsidP="001F76D6">
      <w:pPr>
        <w:pStyle w:val="ListParagraph"/>
        <w:spacing w:after="0" w:line="240" w:lineRule="auto"/>
        <w:rPr>
          <w:rFonts w:ascii="Cambria" w:hAnsi="Cambria" w:cs="Times New Roman"/>
        </w:rPr>
      </w:pPr>
    </w:p>
    <w:p w14:paraId="7D026167" w14:textId="77777777" w:rsidR="00450D9B" w:rsidRPr="00D16DF0" w:rsidRDefault="00450D9B" w:rsidP="00450D9B">
      <w:pPr>
        <w:spacing w:after="0" w:line="240" w:lineRule="auto"/>
        <w:rPr>
          <w:rFonts w:ascii="Cambria" w:hAnsi="Cambria" w:cs="Times New Roman"/>
        </w:rPr>
      </w:pPr>
    </w:p>
    <w:p w14:paraId="5F5FB516" w14:textId="77777777"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 xml:space="preserve">How do you know this is a problem? </w:t>
      </w:r>
    </w:p>
    <w:p w14:paraId="21A439C5" w14:textId="77777777" w:rsidR="00450D9B" w:rsidRPr="00D16DF0" w:rsidRDefault="00450D9B" w:rsidP="00450D9B">
      <w:pPr>
        <w:spacing w:after="0" w:line="240" w:lineRule="auto"/>
        <w:rPr>
          <w:rFonts w:ascii="Cambria" w:hAnsi="Cambria" w:cs="Times New Roman"/>
        </w:rPr>
      </w:pPr>
    </w:p>
    <w:p w14:paraId="153A0C7F" w14:textId="77777777" w:rsidR="001F76D6" w:rsidRPr="00D16DF0" w:rsidRDefault="001F76D6" w:rsidP="00450D9B">
      <w:pPr>
        <w:spacing w:after="0" w:line="240" w:lineRule="auto"/>
        <w:rPr>
          <w:rFonts w:ascii="Cambria" w:hAnsi="Cambria" w:cs="Times New Roman"/>
        </w:rPr>
      </w:pPr>
    </w:p>
    <w:p w14:paraId="36EF88CD" w14:textId="77777777" w:rsidR="001F76D6" w:rsidRPr="00D16DF0" w:rsidRDefault="001F76D6" w:rsidP="00450D9B">
      <w:pPr>
        <w:spacing w:after="0" w:line="240" w:lineRule="auto"/>
        <w:rPr>
          <w:rFonts w:ascii="Cambria" w:hAnsi="Cambria" w:cs="Times New Roman"/>
        </w:rPr>
      </w:pPr>
    </w:p>
    <w:p w14:paraId="34490605" w14:textId="77777777"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What strategy will you implement this year to address the problem?</w:t>
      </w:r>
    </w:p>
    <w:p w14:paraId="2C07BAC7" w14:textId="77777777" w:rsidR="00450D9B" w:rsidRPr="00D16DF0" w:rsidRDefault="00450D9B" w:rsidP="00450D9B">
      <w:pPr>
        <w:spacing w:after="0" w:line="240" w:lineRule="auto"/>
        <w:rPr>
          <w:rFonts w:ascii="Cambria" w:hAnsi="Cambria" w:cs="Times New Roman"/>
        </w:rPr>
      </w:pPr>
    </w:p>
    <w:p w14:paraId="1E5FE436" w14:textId="77777777" w:rsidR="001F76D6" w:rsidRPr="00D16DF0" w:rsidRDefault="001F76D6" w:rsidP="00450D9B">
      <w:pPr>
        <w:spacing w:after="0" w:line="240" w:lineRule="auto"/>
        <w:rPr>
          <w:rFonts w:ascii="Cambria" w:hAnsi="Cambria" w:cs="Times New Roman"/>
        </w:rPr>
      </w:pPr>
    </w:p>
    <w:p w14:paraId="6EFE21CD" w14:textId="77777777" w:rsidR="001F76D6" w:rsidRPr="00D16DF0" w:rsidRDefault="001F76D6" w:rsidP="00450D9B">
      <w:pPr>
        <w:spacing w:after="0" w:line="240" w:lineRule="auto"/>
        <w:rPr>
          <w:rFonts w:ascii="Cambria" w:hAnsi="Cambria" w:cs="Times New Roman"/>
        </w:rPr>
      </w:pPr>
    </w:p>
    <w:p w14:paraId="3F9528A1" w14:textId="77777777"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What resources and personnel do you need to implement your strategy?</w:t>
      </w:r>
    </w:p>
    <w:p w14:paraId="481A1812" w14:textId="77777777" w:rsidR="00450D9B" w:rsidRPr="00D16DF0" w:rsidRDefault="00450D9B" w:rsidP="00450D9B">
      <w:pPr>
        <w:spacing w:after="0" w:line="240" w:lineRule="auto"/>
        <w:rPr>
          <w:rFonts w:ascii="Cambria" w:hAnsi="Cambria" w:cs="Times New Roman"/>
        </w:rPr>
      </w:pPr>
    </w:p>
    <w:p w14:paraId="5FC2A6E2" w14:textId="77777777" w:rsidR="001F76D6" w:rsidRPr="00D16DF0" w:rsidRDefault="001F76D6" w:rsidP="00450D9B">
      <w:pPr>
        <w:spacing w:after="0" w:line="240" w:lineRule="auto"/>
        <w:rPr>
          <w:rFonts w:ascii="Cambria" w:hAnsi="Cambria" w:cs="Times New Roman"/>
        </w:rPr>
      </w:pPr>
    </w:p>
    <w:p w14:paraId="2663A21F" w14:textId="77777777" w:rsidR="001F76D6" w:rsidRPr="00D16DF0" w:rsidRDefault="001F76D6" w:rsidP="00450D9B">
      <w:pPr>
        <w:spacing w:after="0" w:line="240" w:lineRule="auto"/>
        <w:rPr>
          <w:rFonts w:ascii="Cambria" w:hAnsi="Cambria" w:cs="Times New Roman"/>
        </w:rPr>
      </w:pPr>
    </w:p>
    <w:p w14:paraId="2C1A438E" w14:textId="77777777"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What research question will guide your study of this innovation?</w:t>
      </w:r>
    </w:p>
    <w:p w14:paraId="7BC7E743" w14:textId="77777777" w:rsidR="00450D9B" w:rsidRPr="00D16DF0" w:rsidRDefault="00450D9B" w:rsidP="00450D9B">
      <w:pPr>
        <w:spacing w:after="0" w:line="240" w:lineRule="auto"/>
        <w:rPr>
          <w:rFonts w:ascii="Cambria" w:hAnsi="Cambria" w:cs="Times New Roman"/>
        </w:rPr>
      </w:pPr>
    </w:p>
    <w:p w14:paraId="49891FF1" w14:textId="77777777" w:rsidR="001F76D6" w:rsidRPr="00D16DF0" w:rsidRDefault="001F76D6" w:rsidP="00450D9B">
      <w:pPr>
        <w:spacing w:after="0" w:line="240" w:lineRule="auto"/>
        <w:rPr>
          <w:rFonts w:ascii="Cambria" w:hAnsi="Cambria" w:cs="Times New Roman"/>
        </w:rPr>
      </w:pPr>
    </w:p>
    <w:p w14:paraId="574F416C" w14:textId="77777777" w:rsidR="001F76D6" w:rsidRPr="00D16DF0" w:rsidRDefault="001F76D6" w:rsidP="00450D9B">
      <w:pPr>
        <w:spacing w:after="0" w:line="240" w:lineRule="auto"/>
        <w:rPr>
          <w:rFonts w:ascii="Cambria" w:hAnsi="Cambria" w:cs="Times New Roman"/>
        </w:rPr>
      </w:pPr>
    </w:p>
    <w:p w14:paraId="3EFFE7D5" w14:textId="0D2B7FA4"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 xml:space="preserve">What outcomes </w:t>
      </w:r>
      <w:r w:rsidR="00612D98" w:rsidRPr="00D16DF0">
        <w:rPr>
          <w:rFonts w:ascii="Cambria" w:hAnsi="Cambria" w:cs="Times New Roman"/>
        </w:rPr>
        <w:t>w</w:t>
      </w:r>
      <w:r w:rsidRPr="00D16DF0">
        <w:rPr>
          <w:rFonts w:ascii="Cambria" w:hAnsi="Cambria" w:cs="Times New Roman"/>
        </w:rPr>
        <w:t>ill prove that your innovation has succeeded?</w:t>
      </w:r>
    </w:p>
    <w:p w14:paraId="13054A5D" w14:textId="77777777" w:rsidR="00450D9B" w:rsidRPr="00D16DF0" w:rsidRDefault="00450D9B" w:rsidP="00450D9B">
      <w:pPr>
        <w:spacing w:after="0" w:line="240" w:lineRule="auto"/>
        <w:rPr>
          <w:rFonts w:ascii="Cambria" w:hAnsi="Cambria" w:cs="Times New Roman"/>
        </w:rPr>
      </w:pPr>
    </w:p>
    <w:p w14:paraId="168DB4FD" w14:textId="77777777" w:rsidR="001F76D6" w:rsidRPr="00D16DF0" w:rsidRDefault="001F76D6" w:rsidP="00450D9B">
      <w:pPr>
        <w:spacing w:after="0" w:line="240" w:lineRule="auto"/>
        <w:rPr>
          <w:rFonts w:ascii="Cambria" w:hAnsi="Cambria" w:cs="Times New Roman"/>
        </w:rPr>
      </w:pPr>
    </w:p>
    <w:p w14:paraId="2C9B3359" w14:textId="77777777" w:rsidR="001F76D6" w:rsidRPr="00D16DF0" w:rsidRDefault="001F76D6" w:rsidP="00450D9B">
      <w:pPr>
        <w:spacing w:after="0" w:line="240" w:lineRule="auto"/>
        <w:rPr>
          <w:rFonts w:ascii="Cambria" w:hAnsi="Cambria" w:cs="Times New Roman"/>
        </w:rPr>
      </w:pPr>
    </w:p>
    <w:p w14:paraId="4D027D65" w14:textId="77777777" w:rsidR="00450D9B" w:rsidRPr="00D16DF0" w:rsidRDefault="00450D9B" w:rsidP="00450D9B">
      <w:pPr>
        <w:pStyle w:val="ListParagraph"/>
        <w:numPr>
          <w:ilvl w:val="0"/>
          <w:numId w:val="21"/>
        </w:numPr>
        <w:spacing w:after="0" w:line="240" w:lineRule="auto"/>
        <w:rPr>
          <w:rFonts w:ascii="Cambria" w:hAnsi="Cambria" w:cs="Times New Roman"/>
        </w:rPr>
      </w:pPr>
      <w:r w:rsidRPr="00D16DF0">
        <w:rPr>
          <w:rFonts w:ascii="Cambria" w:hAnsi="Cambria" w:cs="Times New Roman"/>
        </w:rPr>
        <w:t>How will you measure those outcomes?</w:t>
      </w:r>
    </w:p>
    <w:p w14:paraId="6F42489E" w14:textId="77777777" w:rsidR="00450D9B" w:rsidRPr="00D16DF0" w:rsidRDefault="00450D9B" w:rsidP="00450D9B">
      <w:pPr>
        <w:spacing w:after="0" w:line="240" w:lineRule="auto"/>
        <w:rPr>
          <w:rFonts w:ascii="Cambria" w:hAnsi="Cambria" w:cs="Times New Roman"/>
        </w:rPr>
      </w:pPr>
    </w:p>
    <w:p w14:paraId="5564FED6" w14:textId="77777777" w:rsidR="001F76D6" w:rsidRPr="00D16DF0" w:rsidRDefault="001F76D6" w:rsidP="00450D9B">
      <w:pPr>
        <w:spacing w:after="0" w:line="240" w:lineRule="auto"/>
        <w:rPr>
          <w:rFonts w:ascii="Cambria" w:hAnsi="Cambria" w:cs="Times New Roman"/>
        </w:rPr>
      </w:pPr>
    </w:p>
    <w:p w14:paraId="590DAC28" w14:textId="77777777" w:rsidR="001F76D6" w:rsidRPr="00D16DF0" w:rsidRDefault="001F76D6" w:rsidP="00450D9B">
      <w:pPr>
        <w:spacing w:after="0" w:line="240" w:lineRule="auto"/>
        <w:rPr>
          <w:rFonts w:ascii="Cambria" w:hAnsi="Cambria" w:cs="Times New Roman"/>
        </w:rPr>
      </w:pPr>
    </w:p>
    <w:p w14:paraId="2FB5E388" w14:textId="56B759F0" w:rsidR="00097012" w:rsidRPr="00D16DF0" w:rsidRDefault="00450D9B" w:rsidP="006C3E8A">
      <w:pPr>
        <w:pStyle w:val="ListParagraph"/>
        <w:numPr>
          <w:ilvl w:val="0"/>
          <w:numId w:val="21"/>
        </w:numPr>
        <w:spacing w:after="0" w:line="240" w:lineRule="auto"/>
        <w:rPr>
          <w:rFonts w:ascii="Cambria" w:hAnsi="Cambria" w:cs="Times New Roman"/>
        </w:rPr>
      </w:pPr>
      <w:r w:rsidRPr="00D16DF0">
        <w:rPr>
          <w:rFonts w:ascii="Cambria" w:hAnsi="Cambria" w:cs="Times New Roman"/>
        </w:rPr>
        <w:t xml:space="preserve">How can you be sure that any positive outcomes on these measures are </w:t>
      </w:r>
      <w:r w:rsidR="00AB0E6E" w:rsidRPr="00D16DF0">
        <w:rPr>
          <w:rFonts w:ascii="Cambria" w:hAnsi="Cambria" w:cs="Times New Roman"/>
        </w:rPr>
        <w:t>due</w:t>
      </w:r>
      <w:r w:rsidRPr="00D16DF0">
        <w:rPr>
          <w:rFonts w:ascii="Cambria" w:hAnsi="Cambria" w:cs="Times New Roman"/>
        </w:rPr>
        <w:t xml:space="preserve"> to your innovation </w:t>
      </w:r>
      <w:r w:rsidR="00AB0E6E">
        <w:rPr>
          <w:rFonts w:ascii="Cambria" w:hAnsi="Cambria" w:cs="Times New Roman"/>
        </w:rPr>
        <w:t>versus</w:t>
      </w:r>
      <w:r w:rsidRPr="00D16DF0">
        <w:rPr>
          <w:rFonts w:ascii="Cambria" w:hAnsi="Cambria" w:cs="Times New Roman"/>
        </w:rPr>
        <w:t xml:space="preserve"> </w:t>
      </w:r>
      <w:r w:rsidR="00AB0E6E">
        <w:rPr>
          <w:rFonts w:ascii="Cambria" w:hAnsi="Cambria" w:cs="Times New Roman"/>
        </w:rPr>
        <w:t>other factors</w:t>
      </w:r>
      <w:r w:rsidRPr="00D16DF0">
        <w:rPr>
          <w:rFonts w:ascii="Cambria" w:hAnsi="Cambria" w:cs="Times New Roman"/>
        </w:rPr>
        <w:t>?</w:t>
      </w:r>
    </w:p>
    <w:p w14:paraId="76E26B7D" w14:textId="77777777" w:rsidR="00D360F6" w:rsidRPr="00D16DF0" w:rsidRDefault="00D360F6" w:rsidP="00560DAE">
      <w:pPr>
        <w:jc w:val="center"/>
        <w:rPr>
          <w:rFonts w:ascii="Cambria" w:hAnsi="Cambria" w:cs="Times New Roman"/>
          <w:bCs/>
        </w:rPr>
      </w:pPr>
    </w:p>
    <w:p w14:paraId="0120BA58" w14:textId="5F9968DB" w:rsidR="008E6C7F" w:rsidRPr="00D16DF0" w:rsidRDefault="008E6C7F">
      <w:pPr>
        <w:rPr>
          <w:rFonts w:ascii="Cambria" w:hAnsi="Cambria" w:cs="Times New Roman"/>
          <w:bCs/>
        </w:rPr>
      </w:pPr>
      <w:r w:rsidRPr="00D16DF0">
        <w:rPr>
          <w:rFonts w:ascii="Cambria" w:hAnsi="Cambria" w:cs="Times New Roman"/>
          <w:bCs/>
        </w:rPr>
        <w:br w:type="page"/>
      </w:r>
    </w:p>
    <w:p w14:paraId="2A5AA443" w14:textId="7DF0083C" w:rsidR="00527DBF" w:rsidRPr="00EA5F4F" w:rsidRDefault="00E56435" w:rsidP="001F76D6">
      <w:pPr>
        <w:jc w:val="center"/>
        <w:rPr>
          <w:rFonts w:ascii="Cambria" w:hAnsi="Cambria" w:cs="Times New Roman"/>
          <w:b/>
          <w:bCs/>
          <w:u w:val="single"/>
        </w:rPr>
      </w:pPr>
      <w:r w:rsidRPr="00EA5F4F">
        <w:rPr>
          <w:rFonts w:ascii="Cambria" w:hAnsi="Cambria" w:cs="Times New Roman"/>
          <w:b/>
          <w:bCs/>
          <w:u w:val="single"/>
        </w:rPr>
        <w:lastRenderedPageBreak/>
        <w:t xml:space="preserve">APPLICATION DUE: </w:t>
      </w:r>
      <w:r w:rsidR="00EA74C4">
        <w:rPr>
          <w:rFonts w:ascii="Cambria" w:hAnsi="Cambria" w:cs="Times New Roman"/>
          <w:b/>
          <w:bCs/>
          <w:u w:val="single"/>
        </w:rPr>
        <w:t>Wednesday, September 7, 2022</w:t>
      </w:r>
    </w:p>
    <w:p w14:paraId="302B1559" w14:textId="7899CC9B" w:rsidR="00053BF4" w:rsidRPr="00D16DF0" w:rsidRDefault="00053BF4" w:rsidP="00053BF4">
      <w:pPr>
        <w:spacing w:after="100" w:afterAutospacing="1" w:line="240" w:lineRule="auto"/>
        <w:rPr>
          <w:rFonts w:ascii="Cambria" w:hAnsi="Cambria" w:cs="Times New Roman"/>
        </w:rPr>
      </w:pPr>
      <w:r w:rsidRPr="00D16DF0">
        <w:rPr>
          <w:rFonts w:ascii="Cambria" w:hAnsi="Cambria" w:cs="Times New Roman"/>
        </w:rPr>
        <w:t xml:space="preserve">Budget Narrative:  Please </w:t>
      </w:r>
      <w:r w:rsidR="008E7382" w:rsidRPr="00D16DF0">
        <w:rPr>
          <w:rFonts w:ascii="Cambria" w:hAnsi="Cambria" w:cs="Times New Roman"/>
        </w:rPr>
        <w:t xml:space="preserve">attach a sheet(s) describing how </w:t>
      </w:r>
      <w:r w:rsidRPr="00D16DF0">
        <w:rPr>
          <w:rFonts w:ascii="Cambria" w:hAnsi="Cambria" w:cs="Times New Roman"/>
        </w:rPr>
        <w:t>the items you have identified in your budget relate to your problem of practice and activities purposed in the application.  All items must have a direct impact on student success</w:t>
      </w:r>
      <w:r w:rsidR="00AB0E6E">
        <w:rPr>
          <w:rFonts w:ascii="Cambria" w:hAnsi="Cambria" w:cs="Times New Roman"/>
        </w:rPr>
        <w:t xml:space="preserve"> with a focus on drop-out prevention, </w:t>
      </w:r>
      <w:r w:rsidR="00EA74C4">
        <w:rPr>
          <w:rFonts w:ascii="Cambria" w:hAnsi="Cambria" w:cs="Times New Roman"/>
        </w:rPr>
        <w:t>retention,</w:t>
      </w:r>
      <w:r w:rsidR="00AB0E6E">
        <w:rPr>
          <w:rFonts w:ascii="Cambria" w:hAnsi="Cambria" w:cs="Times New Roman"/>
        </w:rPr>
        <w:t xml:space="preserve"> and persistence to graduation.</w:t>
      </w:r>
    </w:p>
    <w:p w14:paraId="0D84B2D4" w14:textId="7FDEC2A2" w:rsidR="00B13DBF" w:rsidRPr="00D16DF0" w:rsidRDefault="00115257" w:rsidP="00433A82">
      <w:pPr>
        <w:spacing w:after="0" w:line="240" w:lineRule="auto"/>
        <w:rPr>
          <w:rFonts w:ascii="Cambria" w:hAnsi="Cambria" w:cs="Times New Roman"/>
        </w:rPr>
      </w:pPr>
      <w:r w:rsidRPr="00D16DF0">
        <w:rPr>
          <w:rFonts w:ascii="Cambria" w:hAnsi="Cambria" w:cs="Times New Roman"/>
        </w:rPr>
        <w:t xml:space="preserve">Projected </w:t>
      </w:r>
      <w:r w:rsidR="001A7ECC" w:rsidRPr="00D16DF0">
        <w:rPr>
          <w:rFonts w:ascii="Cambria" w:hAnsi="Cambria" w:cs="Times New Roman"/>
        </w:rPr>
        <w:t xml:space="preserve">Budget </w:t>
      </w:r>
      <w:r w:rsidR="00B13DBF" w:rsidRPr="00D16DF0">
        <w:rPr>
          <w:rFonts w:ascii="Cambria" w:hAnsi="Cambria" w:cs="Times New Roman"/>
        </w:rPr>
        <w:t>Detail:</w:t>
      </w:r>
    </w:p>
    <w:tbl>
      <w:tblPr>
        <w:tblStyle w:val="TableGrid"/>
        <w:tblW w:w="0" w:type="auto"/>
        <w:tblLook w:val="04A0" w:firstRow="1" w:lastRow="0" w:firstColumn="1" w:lastColumn="0" w:noHBand="0" w:noVBand="1"/>
      </w:tblPr>
      <w:tblGrid>
        <w:gridCol w:w="6948"/>
        <w:gridCol w:w="2520"/>
      </w:tblGrid>
      <w:tr w:rsidR="00115257" w:rsidRPr="00D16DF0" w14:paraId="4E42F9F1" w14:textId="77777777" w:rsidTr="009D3033">
        <w:tc>
          <w:tcPr>
            <w:tcW w:w="6948" w:type="dxa"/>
            <w:vAlign w:val="center"/>
          </w:tcPr>
          <w:p w14:paraId="36CD384C" w14:textId="77777777" w:rsidR="00115257" w:rsidRPr="00D16DF0" w:rsidRDefault="00423033" w:rsidP="009D3033">
            <w:pPr>
              <w:jc w:val="center"/>
              <w:rPr>
                <w:rFonts w:ascii="Cambria" w:hAnsi="Cambria" w:cs="Times New Roman"/>
              </w:rPr>
            </w:pPr>
            <w:r w:rsidRPr="00D16DF0">
              <w:rPr>
                <w:rFonts w:ascii="Cambria" w:hAnsi="Cambria" w:cs="Times New Roman"/>
              </w:rPr>
              <w:t>Description of Item/A</w:t>
            </w:r>
            <w:r w:rsidR="00115257" w:rsidRPr="00D16DF0">
              <w:rPr>
                <w:rFonts w:ascii="Cambria" w:hAnsi="Cambria" w:cs="Times New Roman"/>
              </w:rPr>
              <w:t>ctivity</w:t>
            </w:r>
          </w:p>
        </w:tc>
        <w:tc>
          <w:tcPr>
            <w:tcW w:w="2520" w:type="dxa"/>
            <w:vAlign w:val="center"/>
          </w:tcPr>
          <w:p w14:paraId="79F587CF" w14:textId="77777777" w:rsidR="009D3033" w:rsidRPr="00D16DF0" w:rsidRDefault="009D3033" w:rsidP="009D3033">
            <w:pPr>
              <w:jc w:val="center"/>
              <w:rPr>
                <w:rFonts w:ascii="Cambria" w:hAnsi="Cambria" w:cs="Times New Roman"/>
              </w:rPr>
            </w:pPr>
          </w:p>
          <w:p w14:paraId="5B6805FC" w14:textId="77777777" w:rsidR="009D3033" w:rsidRPr="00D16DF0" w:rsidRDefault="009D3033" w:rsidP="009D3033">
            <w:pPr>
              <w:jc w:val="center"/>
              <w:rPr>
                <w:rFonts w:ascii="Cambria" w:hAnsi="Cambria" w:cs="Times New Roman"/>
              </w:rPr>
            </w:pPr>
            <w:r w:rsidRPr="00D16DF0">
              <w:rPr>
                <w:rFonts w:ascii="Cambria" w:hAnsi="Cambria" w:cs="Times New Roman"/>
              </w:rPr>
              <w:t>Projected Amount</w:t>
            </w:r>
          </w:p>
          <w:p w14:paraId="40BA8311" w14:textId="77777777" w:rsidR="009D3033" w:rsidRPr="00D16DF0" w:rsidRDefault="009D3033" w:rsidP="009D3033">
            <w:pPr>
              <w:jc w:val="center"/>
              <w:rPr>
                <w:rFonts w:ascii="Cambria" w:hAnsi="Cambria" w:cs="Times New Roman"/>
              </w:rPr>
            </w:pPr>
          </w:p>
        </w:tc>
      </w:tr>
      <w:tr w:rsidR="00115257" w:rsidRPr="00D16DF0" w14:paraId="663A745D" w14:textId="77777777" w:rsidTr="009D3033">
        <w:tc>
          <w:tcPr>
            <w:tcW w:w="6948" w:type="dxa"/>
            <w:vAlign w:val="center"/>
          </w:tcPr>
          <w:p w14:paraId="7A7B796D"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6DEE337F" w14:textId="77777777" w:rsidR="00115257" w:rsidRPr="00D16DF0" w:rsidRDefault="00115257" w:rsidP="00B154A2">
            <w:pPr>
              <w:spacing w:line="480" w:lineRule="auto"/>
              <w:jc w:val="center"/>
              <w:rPr>
                <w:rFonts w:ascii="Cambria" w:hAnsi="Cambria" w:cs="Times New Roman"/>
              </w:rPr>
            </w:pPr>
          </w:p>
        </w:tc>
      </w:tr>
      <w:tr w:rsidR="00115257" w:rsidRPr="00D16DF0" w14:paraId="18F8A159" w14:textId="77777777" w:rsidTr="009D3033">
        <w:tc>
          <w:tcPr>
            <w:tcW w:w="6948" w:type="dxa"/>
            <w:vAlign w:val="center"/>
          </w:tcPr>
          <w:p w14:paraId="6B8EFCE8"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67894A6A" w14:textId="77777777" w:rsidR="00115257" w:rsidRPr="00D16DF0" w:rsidRDefault="00115257" w:rsidP="00B154A2">
            <w:pPr>
              <w:spacing w:line="480" w:lineRule="auto"/>
              <w:jc w:val="center"/>
              <w:rPr>
                <w:rFonts w:ascii="Cambria" w:hAnsi="Cambria" w:cs="Times New Roman"/>
              </w:rPr>
            </w:pPr>
          </w:p>
        </w:tc>
      </w:tr>
      <w:tr w:rsidR="00115257" w:rsidRPr="00D16DF0" w14:paraId="42056373" w14:textId="77777777" w:rsidTr="009D3033">
        <w:tc>
          <w:tcPr>
            <w:tcW w:w="6948" w:type="dxa"/>
            <w:vAlign w:val="center"/>
          </w:tcPr>
          <w:p w14:paraId="155288D5"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1A582162" w14:textId="77777777" w:rsidR="00115257" w:rsidRPr="00D16DF0" w:rsidRDefault="00115257" w:rsidP="00B154A2">
            <w:pPr>
              <w:spacing w:line="480" w:lineRule="auto"/>
              <w:jc w:val="center"/>
              <w:rPr>
                <w:rFonts w:ascii="Cambria" w:hAnsi="Cambria" w:cs="Times New Roman"/>
              </w:rPr>
            </w:pPr>
          </w:p>
        </w:tc>
      </w:tr>
      <w:tr w:rsidR="00115257" w:rsidRPr="00D16DF0" w14:paraId="083DD51E" w14:textId="77777777" w:rsidTr="009D3033">
        <w:tc>
          <w:tcPr>
            <w:tcW w:w="6948" w:type="dxa"/>
            <w:vAlign w:val="center"/>
          </w:tcPr>
          <w:p w14:paraId="63C50B1E"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19485DA9" w14:textId="77777777" w:rsidR="00115257" w:rsidRPr="00D16DF0" w:rsidRDefault="00115257" w:rsidP="00B154A2">
            <w:pPr>
              <w:spacing w:line="480" w:lineRule="auto"/>
              <w:jc w:val="center"/>
              <w:rPr>
                <w:rFonts w:ascii="Cambria" w:hAnsi="Cambria" w:cs="Times New Roman"/>
              </w:rPr>
            </w:pPr>
          </w:p>
        </w:tc>
      </w:tr>
      <w:tr w:rsidR="00115257" w:rsidRPr="00D16DF0" w14:paraId="79737125" w14:textId="77777777" w:rsidTr="009D3033">
        <w:tc>
          <w:tcPr>
            <w:tcW w:w="6948" w:type="dxa"/>
            <w:vAlign w:val="center"/>
          </w:tcPr>
          <w:p w14:paraId="4725A6A1"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0A765A50" w14:textId="77777777" w:rsidR="00115257" w:rsidRPr="00D16DF0" w:rsidRDefault="00115257" w:rsidP="00B154A2">
            <w:pPr>
              <w:spacing w:line="480" w:lineRule="auto"/>
              <w:jc w:val="center"/>
              <w:rPr>
                <w:rFonts w:ascii="Cambria" w:hAnsi="Cambria" w:cs="Times New Roman"/>
              </w:rPr>
            </w:pPr>
          </w:p>
        </w:tc>
      </w:tr>
      <w:tr w:rsidR="00115257" w:rsidRPr="00D16DF0" w14:paraId="0D4BEFB6" w14:textId="77777777" w:rsidTr="009D3033">
        <w:tc>
          <w:tcPr>
            <w:tcW w:w="6948" w:type="dxa"/>
            <w:vAlign w:val="center"/>
          </w:tcPr>
          <w:p w14:paraId="5CC8A096"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17C575FB" w14:textId="77777777" w:rsidR="00115257" w:rsidRPr="00D16DF0" w:rsidRDefault="00115257" w:rsidP="00B154A2">
            <w:pPr>
              <w:spacing w:line="480" w:lineRule="auto"/>
              <w:jc w:val="center"/>
              <w:rPr>
                <w:rFonts w:ascii="Cambria" w:hAnsi="Cambria" w:cs="Times New Roman"/>
              </w:rPr>
            </w:pPr>
          </w:p>
        </w:tc>
      </w:tr>
      <w:tr w:rsidR="00115257" w:rsidRPr="00D16DF0" w14:paraId="3948FD36" w14:textId="77777777" w:rsidTr="009D3033">
        <w:tc>
          <w:tcPr>
            <w:tcW w:w="6948" w:type="dxa"/>
            <w:vAlign w:val="center"/>
          </w:tcPr>
          <w:p w14:paraId="3537BE35"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3688CDB9" w14:textId="77777777" w:rsidR="00115257" w:rsidRPr="00D16DF0" w:rsidRDefault="00115257" w:rsidP="00B154A2">
            <w:pPr>
              <w:spacing w:line="480" w:lineRule="auto"/>
              <w:jc w:val="center"/>
              <w:rPr>
                <w:rFonts w:ascii="Cambria" w:hAnsi="Cambria" w:cs="Times New Roman"/>
              </w:rPr>
            </w:pPr>
          </w:p>
        </w:tc>
      </w:tr>
      <w:tr w:rsidR="00115257" w:rsidRPr="00D16DF0" w14:paraId="76E1CFAF" w14:textId="77777777" w:rsidTr="009D3033">
        <w:tc>
          <w:tcPr>
            <w:tcW w:w="6948" w:type="dxa"/>
            <w:vAlign w:val="center"/>
          </w:tcPr>
          <w:p w14:paraId="4026D3A3"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2C91F7F2" w14:textId="77777777" w:rsidR="00115257" w:rsidRPr="00D16DF0" w:rsidRDefault="00115257" w:rsidP="00B154A2">
            <w:pPr>
              <w:spacing w:line="480" w:lineRule="auto"/>
              <w:jc w:val="center"/>
              <w:rPr>
                <w:rFonts w:ascii="Cambria" w:hAnsi="Cambria" w:cs="Times New Roman"/>
              </w:rPr>
            </w:pPr>
          </w:p>
        </w:tc>
      </w:tr>
      <w:tr w:rsidR="00115257" w:rsidRPr="00D16DF0" w14:paraId="3DF136B5" w14:textId="77777777" w:rsidTr="009D3033">
        <w:tc>
          <w:tcPr>
            <w:tcW w:w="6948" w:type="dxa"/>
            <w:vAlign w:val="center"/>
          </w:tcPr>
          <w:p w14:paraId="4FE9656F"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47E52CB7" w14:textId="77777777" w:rsidR="00115257" w:rsidRPr="00D16DF0" w:rsidRDefault="00115257" w:rsidP="00B154A2">
            <w:pPr>
              <w:spacing w:line="480" w:lineRule="auto"/>
              <w:jc w:val="center"/>
              <w:rPr>
                <w:rFonts w:ascii="Cambria" w:hAnsi="Cambria" w:cs="Times New Roman"/>
              </w:rPr>
            </w:pPr>
          </w:p>
        </w:tc>
      </w:tr>
      <w:tr w:rsidR="00115257" w:rsidRPr="00D16DF0" w14:paraId="0A1507C7" w14:textId="77777777" w:rsidTr="009D3033">
        <w:tc>
          <w:tcPr>
            <w:tcW w:w="6948" w:type="dxa"/>
            <w:vAlign w:val="center"/>
          </w:tcPr>
          <w:p w14:paraId="69CC8981" w14:textId="77777777" w:rsidR="00115257" w:rsidRPr="00D16DF0" w:rsidRDefault="00115257" w:rsidP="00B154A2">
            <w:pPr>
              <w:spacing w:line="480" w:lineRule="auto"/>
              <w:jc w:val="center"/>
              <w:rPr>
                <w:rFonts w:ascii="Cambria" w:hAnsi="Cambria" w:cs="Times New Roman"/>
              </w:rPr>
            </w:pPr>
          </w:p>
        </w:tc>
        <w:tc>
          <w:tcPr>
            <w:tcW w:w="2520" w:type="dxa"/>
            <w:vAlign w:val="center"/>
          </w:tcPr>
          <w:p w14:paraId="66C40C34" w14:textId="77777777" w:rsidR="00115257" w:rsidRPr="00D16DF0" w:rsidRDefault="00115257" w:rsidP="00B154A2">
            <w:pPr>
              <w:spacing w:line="480" w:lineRule="auto"/>
              <w:jc w:val="center"/>
              <w:rPr>
                <w:rFonts w:ascii="Cambria" w:hAnsi="Cambria" w:cs="Times New Roman"/>
              </w:rPr>
            </w:pPr>
          </w:p>
        </w:tc>
      </w:tr>
      <w:tr w:rsidR="00C44655" w:rsidRPr="00D16DF0" w14:paraId="040AD01D" w14:textId="77777777" w:rsidTr="009D3033">
        <w:tc>
          <w:tcPr>
            <w:tcW w:w="6948" w:type="dxa"/>
            <w:vAlign w:val="center"/>
          </w:tcPr>
          <w:p w14:paraId="11F240DF" w14:textId="77777777" w:rsidR="00C44655" w:rsidRPr="00D16DF0" w:rsidRDefault="00C44655" w:rsidP="00B154A2">
            <w:pPr>
              <w:spacing w:line="480" w:lineRule="auto"/>
              <w:jc w:val="center"/>
              <w:rPr>
                <w:rFonts w:ascii="Cambria" w:hAnsi="Cambria" w:cs="Times New Roman"/>
              </w:rPr>
            </w:pPr>
          </w:p>
        </w:tc>
        <w:tc>
          <w:tcPr>
            <w:tcW w:w="2520" w:type="dxa"/>
            <w:vAlign w:val="center"/>
          </w:tcPr>
          <w:p w14:paraId="15AF6037" w14:textId="77777777" w:rsidR="00C44655" w:rsidRPr="00D16DF0" w:rsidRDefault="00C44655" w:rsidP="00B154A2">
            <w:pPr>
              <w:spacing w:line="480" w:lineRule="auto"/>
              <w:jc w:val="center"/>
              <w:rPr>
                <w:rFonts w:ascii="Cambria" w:hAnsi="Cambria" w:cs="Times New Roman"/>
              </w:rPr>
            </w:pPr>
          </w:p>
        </w:tc>
      </w:tr>
      <w:tr w:rsidR="00C44655" w:rsidRPr="00D16DF0" w14:paraId="08871602" w14:textId="77777777" w:rsidTr="009D3033">
        <w:tc>
          <w:tcPr>
            <w:tcW w:w="6948" w:type="dxa"/>
            <w:vAlign w:val="center"/>
          </w:tcPr>
          <w:p w14:paraId="4218173C" w14:textId="77777777" w:rsidR="00C44655" w:rsidRPr="00D16DF0" w:rsidRDefault="00C44655" w:rsidP="00B154A2">
            <w:pPr>
              <w:spacing w:line="480" w:lineRule="auto"/>
              <w:jc w:val="center"/>
              <w:rPr>
                <w:rFonts w:ascii="Cambria" w:hAnsi="Cambria" w:cs="Times New Roman"/>
              </w:rPr>
            </w:pPr>
          </w:p>
        </w:tc>
        <w:tc>
          <w:tcPr>
            <w:tcW w:w="2520" w:type="dxa"/>
            <w:vAlign w:val="center"/>
          </w:tcPr>
          <w:p w14:paraId="31403D94" w14:textId="77777777" w:rsidR="00C44655" w:rsidRPr="00D16DF0" w:rsidRDefault="00C44655" w:rsidP="00B154A2">
            <w:pPr>
              <w:spacing w:line="480" w:lineRule="auto"/>
              <w:jc w:val="center"/>
              <w:rPr>
                <w:rFonts w:ascii="Cambria" w:hAnsi="Cambria" w:cs="Times New Roman"/>
              </w:rPr>
            </w:pPr>
          </w:p>
        </w:tc>
      </w:tr>
      <w:tr w:rsidR="00C44655" w:rsidRPr="00D16DF0" w14:paraId="08C100B8" w14:textId="77777777" w:rsidTr="009D3033">
        <w:tc>
          <w:tcPr>
            <w:tcW w:w="6948" w:type="dxa"/>
            <w:vAlign w:val="center"/>
          </w:tcPr>
          <w:p w14:paraId="5FB80EA5" w14:textId="77777777" w:rsidR="00C44655" w:rsidRPr="00D16DF0" w:rsidRDefault="00C44655" w:rsidP="00B154A2">
            <w:pPr>
              <w:spacing w:line="480" w:lineRule="auto"/>
              <w:jc w:val="center"/>
              <w:rPr>
                <w:rFonts w:ascii="Cambria" w:hAnsi="Cambria" w:cs="Times New Roman"/>
              </w:rPr>
            </w:pPr>
          </w:p>
        </w:tc>
        <w:tc>
          <w:tcPr>
            <w:tcW w:w="2520" w:type="dxa"/>
            <w:vAlign w:val="center"/>
          </w:tcPr>
          <w:p w14:paraId="3316B240" w14:textId="77777777" w:rsidR="00C44655" w:rsidRPr="00D16DF0" w:rsidRDefault="00C44655" w:rsidP="00B154A2">
            <w:pPr>
              <w:spacing w:line="480" w:lineRule="auto"/>
              <w:jc w:val="center"/>
              <w:rPr>
                <w:rFonts w:ascii="Cambria" w:hAnsi="Cambria" w:cs="Times New Roman"/>
              </w:rPr>
            </w:pPr>
          </w:p>
        </w:tc>
      </w:tr>
    </w:tbl>
    <w:p w14:paraId="2588331B" w14:textId="77777777" w:rsidR="009F04BA" w:rsidRPr="00D16DF0" w:rsidRDefault="009F04BA" w:rsidP="00433A82">
      <w:pPr>
        <w:spacing w:after="0" w:line="240" w:lineRule="auto"/>
        <w:rPr>
          <w:rFonts w:ascii="Cambria" w:hAnsi="Cambria" w:cs="Times New Roman"/>
        </w:rPr>
      </w:pPr>
    </w:p>
    <w:p w14:paraId="03CFBA23" w14:textId="7352BC9A" w:rsidR="009F04BA" w:rsidRDefault="009F04BA" w:rsidP="000E1DB5">
      <w:pPr>
        <w:spacing w:after="0" w:line="240" w:lineRule="auto"/>
        <w:rPr>
          <w:rFonts w:ascii="Cambria" w:hAnsi="Cambria" w:cs="Times New Roman"/>
        </w:rPr>
      </w:pPr>
      <w:r w:rsidRPr="00D16DF0">
        <w:rPr>
          <w:rFonts w:ascii="Cambria" w:hAnsi="Cambria" w:cs="Times New Roman"/>
        </w:rPr>
        <w:t>Total Amount Requested: ___________________________</w:t>
      </w:r>
    </w:p>
    <w:p w14:paraId="481A61CC" w14:textId="77777777" w:rsidR="003222F2" w:rsidRPr="00D16DF0" w:rsidRDefault="003222F2" w:rsidP="000E1DB5">
      <w:pPr>
        <w:spacing w:after="0" w:line="240" w:lineRule="auto"/>
        <w:rPr>
          <w:rFonts w:ascii="Cambria" w:hAnsi="Cambria" w:cs="Times New Roman"/>
        </w:rPr>
      </w:pPr>
    </w:p>
    <w:p w14:paraId="5324877D" w14:textId="2FA4158F" w:rsidR="007134C8" w:rsidRPr="00D16DF0" w:rsidRDefault="00693DE4" w:rsidP="000E1DB5">
      <w:pPr>
        <w:pStyle w:val="ListParagraph"/>
        <w:numPr>
          <w:ilvl w:val="0"/>
          <w:numId w:val="5"/>
        </w:numPr>
        <w:spacing w:after="100" w:afterAutospacing="1" w:line="360" w:lineRule="auto"/>
        <w:rPr>
          <w:rFonts w:ascii="Cambria" w:hAnsi="Cambria" w:cs="Times New Roman"/>
        </w:rPr>
      </w:pPr>
      <w:r w:rsidRPr="00D16DF0">
        <w:rPr>
          <w:rFonts w:ascii="Cambria" w:hAnsi="Cambria" w:cs="Times New Roman"/>
        </w:rPr>
        <w:t xml:space="preserve">Project funds </w:t>
      </w:r>
      <w:r w:rsidRPr="00D16DF0">
        <w:rPr>
          <w:rFonts w:ascii="Cambria" w:hAnsi="Cambria" w:cs="Times New Roman"/>
          <w:u w:val="single"/>
        </w:rPr>
        <w:t>must be spent</w:t>
      </w:r>
      <w:r w:rsidR="000F12D2" w:rsidRPr="00D16DF0">
        <w:rPr>
          <w:rFonts w:ascii="Cambria" w:hAnsi="Cambria" w:cs="Times New Roman"/>
        </w:rPr>
        <w:t xml:space="preserve"> </w:t>
      </w:r>
      <w:r w:rsidR="00AB0E6E">
        <w:rPr>
          <w:rFonts w:ascii="Cambria" w:hAnsi="Cambria" w:cs="Times New Roman"/>
        </w:rPr>
        <w:t>by</w:t>
      </w:r>
      <w:r w:rsidR="000F12D2" w:rsidRPr="00D16DF0">
        <w:rPr>
          <w:rFonts w:ascii="Cambria" w:hAnsi="Cambria" w:cs="Times New Roman"/>
        </w:rPr>
        <w:t xml:space="preserve"> </w:t>
      </w:r>
      <w:r w:rsidR="00520446">
        <w:rPr>
          <w:rFonts w:ascii="Cambria" w:hAnsi="Cambria" w:cs="Times New Roman"/>
        </w:rPr>
        <w:t>October 14</w:t>
      </w:r>
      <w:r w:rsidR="00AB0E6E">
        <w:rPr>
          <w:rFonts w:ascii="Cambria" w:hAnsi="Cambria" w:cs="Times New Roman"/>
        </w:rPr>
        <w:t>, 202</w:t>
      </w:r>
      <w:r w:rsidR="00C31D09">
        <w:rPr>
          <w:rFonts w:ascii="Cambria" w:hAnsi="Cambria" w:cs="Times New Roman"/>
        </w:rPr>
        <w:t>2</w:t>
      </w:r>
      <w:r w:rsidR="007134C8" w:rsidRPr="00D16DF0">
        <w:rPr>
          <w:rFonts w:ascii="Cambria" w:hAnsi="Cambria" w:cs="Times New Roman"/>
        </w:rPr>
        <w:t>.</w:t>
      </w:r>
    </w:p>
    <w:p w14:paraId="1673145B" w14:textId="7EBFEBF4" w:rsidR="000E1DB5" w:rsidRPr="00D16DF0" w:rsidRDefault="007134C8" w:rsidP="000E1DB5">
      <w:pPr>
        <w:pStyle w:val="ListParagraph"/>
        <w:numPr>
          <w:ilvl w:val="0"/>
          <w:numId w:val="5"/>
        </w:numPr>
        <w:spacing w:after="100" w:afterAutospacing="1" w:line="360" w:lineRule="auto"/>
        <w:rPr>
          <w:rFonts w:ascii="Cambria" w:hAnsi="Cambria" w:cs="Times New Roman"/>
        </w:rPr>
      </w:pPr>
      <w:r w:rsidRPr="00D16DF0">
        <w:rPr>
          <w:rFonts w:ascii="Cambria" w:hAnsi="Cambria" w:cs="Times New Roman"/>
        </w:rPr>
        <w:t>A final expense report will be required</w:t>
      </w:r>
      <w:r w:rsidR="00FB0BDE">
        <w:rPr>
          <w:rFonts w:ascii="Cambria" w:hAnsi="Cambria" w:cs="Times New Roman"/>
        </w:rPr>
        <w:t xml:space="preserve"> on Friday, </w:t>
      </w:r>
      <w:r w:rsidR="00520446">
        <w:rPr>
          <w:rFonts w:ascii="Cambria" w:hAnsi="Cambria" w:cs="Times New Roman"/>
        </w:rPr>
        <w:t>October 14</w:t>
      </w:r>
      <w:r w:rsidR="00B66BA7" w:rsidRPr="00D16DF0">
        <w:rPr>
          <w:rFonts w:ascii="Cambria" w:hAnsi="Cambria" w:cs="Times New Roman"/>
        </w:rPr>
        <w:t>,</w:t>
      </w:r>
      <w:r w:rsidR="00B66BA7" w:rsidRPr="00D16DF0">
        <w:rPr>
          <w:rFonts w:ascii="Cambria" w:hAnsi="Cambria" w:cs="Times New Roman"/>
          <w:vertAlign w:val="superscript"/>
        </w:rPr>
        <w:t xml:space="preserve"> </w:t>
      </w:r>
      <w:r w:rsidR="00FC5426" w:rsidRPr="00D16DF0">
        <w:rPr>
          <w:rFonts w:ascii="Cambria" w:hAnsi="Cambria" w:cs="Times New Roman"/>
        </w:rPr>
        <w:t>20</w:t>
      </w:r>
      <w:r w:rsidR="00520446">
        <w:rPr>
          <w:rFonts w:ascii="Cambria" w:hAnsi="Cambria" w:cs="Times New Roman"/>
        </w:rPr>
        <w:t>2</w:t>
      </w:r>
      <w:r w:rsidR="00FB0BDE">
        <w:rPr>
          <w:rFonts w:ascii="Cambria" w:hAnsi="Cambria" w:cs="Times New Roman"/>
        </w:rPr>
        <w:t>2</w:t>
      </w:r>
      <w:r w:rsidRPr="00D16DF0">
        <w:rPr>
          <w:rFonts w:ascii="Cambria" w:hAnsi="Cambria" w:cs="Times New Roman"/>
        </w:rPr>
        <w:t xml:space="preserve">. </w:t>
      </w:r>
      <w:r w:rsidR="00B66BA7" w:rsidRPr="00D16DF0">
        <w:rPr>
          <w:rFonts w:ascii="Cambria" w:hAnsi="Cambria" w:cs="Times New Roman"/>
        </w:rPr>
        <w:t>Invoices must be submitted with expense report.</w:t>
      </w:r>
      <w:r w:rsidR="00000A67" w:rsidRPr="00D16DF0">
        <w:rPr>
          <w:rFonts w:ascii="Cambria" w:hAnsi="Cambria" w:cs="Times New Roman"/>
        </w:rPr>
        <w:t xml:space="preserve"> Incomplete expense reports will not be funded. Expense reports submitted after </w:t>
      </w:r>
      <w:r w:rsidR="00FC5426" w:rsidRPr="00D16DF0">
        <w:rPr>
          <w:rFonts w:ascii="Cambria" w:hAnsi="Cambria" w:cs="Times New Roman"/>
        </w:rPr>
        <w:t xml:space="preserve">close of business on </w:t>
      </w:r>
      <w:r w:rsidR="00520446">
        <w:rPr>
          <w:rFonts w:ascii="Cambria" w:hAnsi="Cambria" w:cs="Times New Roman"/>
        </w:rPr>
        <w:t>Friday, October 14</w:t>
      </w:r>
      <w:r w:rsidR="00000A67" w:rsidRPr="00D16DF0">
        <w:rPr>
          <w:rFonts w:ascii="Cambria" w:hAnsi="Cambria" w:cs="Times New Roman"/>
        </w:rPr>
        <w:t xml:space="preserve"> will not be funded</w:t>
      </w:r>
      <w:r w:rsidR="000E1DB5" w:rsidRPr="00D16DF0">
        <w:rPr>
          <w:rFonts w:ascii="Cambria" w:hAnsi="Cambria" w:cs="Times New Roman"/>
        </w:rPr>
        <w:t>.</w:t>
      </w:r>
    </w:p>
    <w:p w14:paraId="61302D70" w14:textId="553399C3" w:rsidR="000E1DB5" w:rsidRPr="00D16DF0" w:rsidRDefault="000E1DB5" w:rsidP="000E1DB5">
      <w:pPr>
        <w:pStyle w:val="ListParagraph"/>
        <w:numPr>
          <w:ilvl w:val="0"/>
          <w:numId w:val="5"/>
        </w:numPr>
        <w:spacing w:after="100" w:afterAutospacing="1" w:line="360" w:lineRule="auto"/>
        <w:rPr>
          <w:rFonts w:ascii="Cambria" w:hAnsi="Cambria" w:cs="Times New Roman"/>
        </w:rPr>
      </w:pPr>
      <w:r w:rsidRPr="00D16DF0">
        <w:rPr>
          <w:rFonts w:ascii="Cambria" w:hAnsi="Cambria" w:cs="Times New Roman"/>
        </w:rPr>
        <w:t>Travel and Substitutes are to be included in the $</w:t>
      </w:r>
      <w:r w:rsidR="00520446">
        <w:rPr>
          <w:rFonts w:ascii="Cambria" w:hAnsi="Cambria" w:cs="Times New Roman"/>
        </w:rPr>
        <w:t>2</w:t>
      </w:r>
      <w:r w:rsidRPr="00D16DF0">
        <w:rPr>
          <w:rFonts w:ascii="Cambria" w:hAnsi="Cambria" w:cs="Times New Roman"/>
        </w:rPr>
        <w:t xml:space="preserve">,000 budget. </w:t>
      </w:r>
    </w:p>
    <w:p w14:paraId="10D569D1" w14:textId="526F9CEA" w:rsidR="00D73C61" w:rsidRPr="00D16DF0" w:rsidRDefault="00D73C61" w:rsidP="000E1DB5">
      <w:pPr>
        <w:pStyle w:val="ListParagraph"/>
        <w:numPr>
          <w:ilvl w:val="0"/>
          <w:numId w:val="5"/>
        </w:numPr>
        <w:spacing w:after="100" w:afterAutospacing="1" w:line="360" w:lineRule="auto"/>
        <w:rPr>
          <w:rFonts w:ascii="Cambria" w:hAnsi="Cambria" w:cs="Times New Roman"/>
        </w:rPr>
      </w:pPr>
      <w:r w:rsidRPr="00D16DF0">
        <w:rPr>
          <w:rFonts w:ascii="Cambria" w:hAnsi="Cambria" w:cs="Times New Roman"/>
        </w:rPr>
        <w:t>Budgets that exceed $</w:t>
      </w:r>
      <w:r w:rsidR="00520446">
        <w:rPr>
          <w:rFonts w:ascii="Cambria" w:hAnsi="Cambria" w:cs="Times New Roman"/>
        </w:rPr>
        <w:t>2</w:t>
      </w:r>
      <w:r w:rsidRPr="00D16DF0">
        <w:rPr>
          <w:rFonts w:ascii="Cambria" w:hAnsi="Cambria" w:cs="Times New Roman"/>
        </w:rPr>
        <w:t>,000</w:t>
      </w:r>
      <w:r w:rsidR="00861CF8" w:rsidRPr="00D16DF0">
        <w:rPr>
          <w:rFonts w:ascii="Cambria" w:hAnsi="Cambria" w:cs="Times New Roman"/>
        </w:rPr>
        <w:t xml:space="preserve"> will </w:t>
      </w:r>
      <w:r w:rsidR="00861CF8" w:rsidRPr="00D16DF0">
        <w:rPr>
          <w:rFonts w:ascii="Cambria" w:hAnsi="Cambria" w:cs="Times New Roman"/>
          <w:u w:val="single"/>
        </w:rPr>
        <w:t>not</w:t>
      </w:r>
      <w:r w:rsidR="00861CF8" w:rsidRPr="00D16DF0">
        <w:rPr>
          <w:rFonts w:ascii="Cambria" w:hAnsi="Cambria" w:cs="Times New Roman"/>
        </w:rPr>
        <w:t xml:space="preserve"> be considered for funding</w:t>
      </w:r>
      <w:r w:rsidRPr="00D16DF0">
        <w:rPr>
          <w:rFonts w:ascii="Cambria" w:hAnsi="Cambria" w:cs="Times New Roman"/>
        </w:rPr>
        <w:t xml:space="preserve">. </w:t>
      </w:r>
    </w:p>
    <w:p w14:paraId="1A6588A1" w14:textId="09C45789" w:rsidR="006A75AE" w:rsidRPr="001B1379" w:rsidRDefault="008D584F" w:rsidP="00CF381A">
      <w:pPr>
        <w:jc w:val="center"/>
        <w:rPr>
          <w:rFonts w:ascii="Cambria" w:hAnsi="Cambria" w:cs="Times New Roman"/>
          <w:b/>
        </w:rPr>
      </w:pPr>
      <w:r w:rsidRPr="00D16DF0">
        <w:rPr>
          <w:rFonts w:ascii="Cambria" w:hAnsi="Cambria" w:cs="Times New Roman"/>
        </w:rPr>
        <w:br w:type="page"/>
      </w:r>
      <w:r w:rsidR="009D3033" w:rsidRPr="001B1379">
        <w:rPr>
          <w:rFonts w:ascii="Cambria" w:hAnsi="Cambria" w:cs="Times New Roman"/>
          <w:b/>
          <w:sz w:val="24"/>
        </w:rPr>
        <w:lastRenderedPageBreak/>
        <w:t>Scoring Guide</w:t>
      </w:r>
      <w:r w:rsidR="004D34C7" w:rsidRPr="001B1379">
        <w:rPr>
          <w:rFonts w:ascii="Cambria" w:hAnsi="Cambria" w:cs="Times New Roman"/>
          <w:b/>
          <w:sz w:val="24"/>
        </w:rPr>
        <w:t xml:space="preserve"> </w:t>
      </w:r>
      <w:r w:rsidR="0071261C" w:rsidRPr="001B1379">
        <w:rPr>
          <w:rFonts w:ascii="Cambria" w:hAnsi="Cambria" w:cs="Times New Roman"/>
          <w:b/>
          <w:sz w:val="24"/>
        </w:rPr>
        <w:t>KVEC</w:t>
      </w:r>
      <w:r w:rsidR="009D3033" w:rsidRPr="001B1379">
        <w:rPr>
          <w:rFonts w:ascii="Cambria" w:hAnsi="Cambria" w:cs="Times New Roman"/>
          <w:b/>
          <w:sz w:val="24"/>
        </w:rPr>
        <w:t xml:space="preserve"> </w:t>
      </w:r>
      <w:r w:rsidR="00996606">
        <w:rPr>
          <w:rFonts w:ascii="Cambria" w:hAnsi="Cambria" w:cs="Times New Roman"/>
          <w:b/>
          <w:sz w:val="24"/>
        </w:rPr>
        <w:t>Transition</w:t>
      </w:r>
      <w:r w:rsidR="00AC1F22" w:rsidRPr="001B1379">
        <w:rPr>
          <w:rFonts w:ascii="Cambria" w:hAnsi="Cambria" w:cs="Times New Roman"/>
          <w:b/>
          <w:sz w:val="24"/>
        </w:rPr>
        <w:t xml:space="preserve"> Innovation</w:t>
      </w:r>
      <w:r w:rsidR="009D3033" w:rsidRPr="001B1379">
        <w:rPr>
          <w:rFonts w:ascii="Cambria" w:hAnsi="Cambria" w:cs="Times New Roman"/>
          <w:b/>
          <w:sz w:val="24"/>
        </w:rPr>
        <w:t xml:space="preserve"> </w:t>
      </w:r>
      <w:r w:rsidR="00936BEB" w:rsidRPr="001B1379">
        <w:rPr>
          <w:rFonts w:ascii="Cambria" w:hAnsi="Cambria" w:cs="Times New Roman"/>
          <w:b/>
          <w:sz w:val="24"/>
        </w:rPr>
        <w:t>Grant (TIG)</w:t>
      </w:r>
      <w:r w:rsidR="00CA2B41" w:rsidRPr="001B1379">
        <w:rPr>
          <w:rFonts w:ascii="Cambria" w:hAnsi="Cambria" w:cs="Times New Roman"/>
          <w:b/>
          <w:sz w:val="24"/>
        </w:rPr>
        <w:t>Proposal</w:t>
      </w:r>
    </w:p>
    <w:tbl>
      <w:tblPr>
        <w:tblW w:w="11629"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3732"/>
        <w:gridCol w:w="2955"/>
        <w:gridCol w:w="2765"/>
      </w:tblGrid>
      <w:tr w:rsidR="006A75AE" w:rsidRPr="001B1379" w14:paraId="1816D337" w14:textId="77777777" w:rsidTr="003222F2">
        <w:trPr>
          <w:trHeight w:val="371"/>
        </w:trPr>
        <w:tc>
          <w:tcPr>
            <w:tcW w:w="2177" w:type="dxa"/>
          </w:tcPr>
          <w:p w14:paraId="4A2E5EA4" w14:textId="77777777" w:rsidR="006A75AE" w:rsidRPr="006C6BD7" w:rsidRDefault="006A75AE" w:rsidP="00D518EC">
            <w:pPr>
              <w:rPr>
                <w:rFonts w:ascii="Cambria" w:hAnsi="Cambria" w:cs="Times New Roman"/>
                <w:sz w:val="18"/>
                <w:szCs w:val="18"/>
              </w:rPr>
            </w:pPr>
          </w:p>
        </w:tc>
        <w:tc>
          <w:tcPr>
            <w:tcW w:w="3732" w:type="dxa"/>
          </w:tcPr>
          <w:p w14:paraId="6FF1A10D" w14:textId="76C9E5F4" w:rsidR="006A75AE" w:rsidRPr="006C6BD7" w:rsidRDefault="006A75AE" w:rsidP="006A75AE">
            <w:pPr>
              <w:pStyle w:val="TableParagraph"/>
              <w:spacing w:line="292" w:lineRule="exact"/>
              <w:ind w:left="0" w:right="0"/>
              <w:jc w:val="center"/>
              <w:rPr>
                <w:rFonts w:ascii="Cambria" w:hAnsi="Cambria" w:cs="Times New Roman"/>
                <w:b/>
                <w:sz w:val="18"/>
                <w:szCs w:val="18"/>
              </w:rPr>
            </w:pPr>
            <w:r w:rsidRPr="006C6BD7">
              <w:rPr>
                <w:rFonts w:ascii="Cambria" w:hAnsi="Cambria" w:cs="Times New Roman"/>
                <w:b/>
                <w:sz w:val="18"/>
                <w:szCs w:val="18"/>
              </w:rPr>
              <w:t>3</w:t>
            </w:r>
          </w:p>
        </w:tc>
        <w:tc>
          <w:tcPr>
            <w:tcW w:w="2955" w:type="dxa"/>
          </w:tcPr>
          <w:p w14:paraId="23BC6A02" w14:textId="77777777" w:rsidR="006A75AE" w:rsidRPr="006C6BD7" w:rsidRDefault="006A75AE" w:rsidP="00D518EC">
            <w:pPr>
              <w:pStyle w:val="TableParagraph"/>
              <w:spacing w:line="292" w:lineRule="exact"/>
              <w:ind w:left="0" w:right="1"/>
              <w:jc w:val="center"/>
              <w:rPr>
                <w:rFonts w:ascii="Cambria" w:hAnsi="Cambria" w:cs="Times New Roman"/>
                <w:b/>
                <w:sz w:val="18"/>
                <w:szCs w:val="18"/>
              </w:rPr>
            </w:pPr>
            <w:r w:rsidRPr="006C6BD7">
              <w:rPr>
                <w:rFonts w:ascii="Cambria" w:hAnsi="Cambria" w:cs="Times New Roman"/>
                <w:b/>
                <w:sz w:val="18"/>
                <w:szCs w:val="18"/>
              </w:rPr>
              <w:t>2</w:t>
            </w:r>
          </w:p>
        </w:tc>
        <w:tc>
          <w:tcPr>
            <w:tcW w:w="2765" w:type="dxa"/>
          </w:tcPr>
          <w:p w14:paraId="0E3B92FD" w14:textId="77777777" w:rsidR="006A75AE" w:rsidRPr="006C6BD7" w:rsidRDefault="006A75AE" w:rsidP="00D518EC">
            <w:pPr>
              <w:pStyle w:val="TableParagraph"/>
              <w:spacing w:line="292" w:lineRule="exact"/>
              <w:ind w:left="0" w:right="4"/>
              <w:jc w:val="center"/>
              <w:rPr>
                <w:rFonts w:ascii="Cambria" w:hAnsi="Cambria" w:cs="Times New Roman"/>
                <w:b/>
                <w:sz w:val="18"/>
                <w:szCs w:val="18"/>
              </w:rPr>
            </w:pPr>
            <w:r w:rsidRPr="006C6BD7">
              <w:rPr>
                <w:rFonts w:ascii="Cambria" w:hAnsi="Cambria" w:cs="Times New Roman"/>
                <w:b/>
                <w:sz w:val="18"/>
                <w:szCs w:val="18"/>
              </w:rPr>
              <w:t>1</w:t>
            </w:r>
          </w:p>
        </w:tc>
      </w:tr>
      <w:tr w:rsidR="006A75AE" w:rsidRPr="001B1379" w14:paraId="7773CF7C" w14:textId="77777777" w:rsidTr="003222F2">
        <w:trPr>
          <w:trHeight w:val="1"/>
        </w:trPr>
        <w:tc>
          <w:tcPr>
            <w:tcW w:w="2177" w:type="dxa"/>
          </w:tcPr>
          <w:p w14:paraId="3EB19409"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A.</w:t>
            </w:r>
          </w:p>
          <w:p w14:paraId="3D88F9CE"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Innovation </w:t>
            </w:r>
          </w:p>
          <w:p w14:paraId="4AE43A30" w14:textId="77777777" w:rsidR="006A75AE" w:rsidRPr="006C6BD7" w:rsidRDefault="006A75AE" w:rsidP="00D518EC">
            <w:pPr>
              <w:pStyle w:val="TableParagraph"/>
              <w:spacing w:line="265" w:lineRule="exact"/>
              <w:ind w:left="0"/>
              <w:rPr>
                <w:rFonts w:ascii="Cambria" w:hAnsi="Cambria" w:cs="Times New Roman"/>
                <w:sz w:val="18"/>
                <w:szCs w:val="18"/>
              </w:rPr>
            </w:pPr>
          </w:p>
        </w:tc>
        <w:tc>
          <w:tcPr>
            <w:tcW w:w="3732" w:type="dxa"/>
          </w:tcPr>
          <w:p w14:paraId="309921EC" w14:textId="789EED18" w:rsidR="006A75AE" w:rsidRPr="006C6BD7" w:rsidRDefault="006A75AE" w:rsidP="006F20CA">
            <w:pPr>
              <w:pStyle w:val="TableParagraph"/>
              <w:ind w:right="108"/>
              <w:rPr>
                <w:rFonts w:ascii="Cambria" w:hAnsi="Cambria" w:cs="Times New Roman"/>
                <w:sz w:val="18"/>
                <w:szCs w:val="18"/>
              </w:rPr>
            </w:pPr>
            <w:r w:rsidRPr="006C6BD7">
              <w:rPr>
                <w:rFonts w:ascii="Cambria" w:hAnsi="Cambria" w:cs="Times New Roman"/>
                <w:sz w:val="18"/>
                <w:szCs w:val="18"/>
              </w:rPr>
              <w:t xml:space="preserve">Proposal directly addresses innovation with the intent of improving </w:t>
            </w:r>
            <w:r w:rsidR="00936BEB" w:rsidRPr="006C6BD7">
              <w:rPr>
                <w:rFonts w:ascii="Cambria" w:hAnsi="Cambria" w:cs="Times New Roman"/>
                <w:sz w:val="18"/>
                <w:szCs w:val="18"/>
              </w:rPr>
              <w:t>transi</w:t>
            </w:r>
            <w:r w:rsidR="007A0C0B" w:rsidRPr="006C6BD7">
              <w:rPr>
                <w:rFonts w:ascii="Cambria" w:hAnsi="Cambria" w:cs="Times New Roman"/>
                <w:sz w:val="18"/>
                <w:szCs w:val="18"/>
              </w:rPr>
              <w:t>t</w:t>
            </w:r>
            <w:r w:rsidR="00936BEB" w:rsidRPr="006C6BD7">
              <w:rPr>
                <w:rFonts w:ascii="Cambria" w:hAnsi="Cambria" w:cs="Times New Roman"/>
                <w:sz w:val="18"/>
                <w:szCs w:val="18"/>
              </w:rPr>
              <w:t>ion</w:t>
            </w:r>
            <w:r w:rsidR="006F20CA" w:rsidRPr="006C6BD7">
              <w:rPr>
                <w:rFonts w:ascii="Cambria" w:hAnsi="Cambria" w:cs="Times New Roman"/>
                <w:sz w:val="18"/>
                <w:szCs w:val="18"/>
              </w:rPr>
              <w:t xml:space="preserve"> for students with disabilities</w:t>
            </w:r>
            <w:r w:rsidR="00DC5F95" w:rsidRPr="006C6BD7">
              <w:rPr>
                <w:rFonts w:ascii="Cambria" w:hAnsi="Cambria" w:cs="Times New Roman"/>
                <w:sz w:val="18"/>
                <w:szCs w:val="18"/>
              </w:rPr>
              <w:t xml:space="preserve"> with a focus on drop-out prevention, </w:t>
            </w:r>
            <w:r w:rsidR="0011159A" w:rsidRPr="006C6BD7">
              <w:rPr>
                <w:rFonts w:ascii="Cambria" w:hAnsi="Cambria" w:cs="Times New Roman"/>
                <w:sz w:val="18"/>
                <w:szCs w:val="18"/>
              </w:rPr>
              <w:t>retention,</w:t>
            </w:r>
            <w:r w:rsidR="00DC5F95" w:rsidRPr="006C6BD7">
              <w:rPr>
                <w:rFonts w:ascii="Cambria" w:hAnsi="Cambria" w:cs="Times New Roman"/>
                <w:sz w:val="18"/>
                <w:szCs w:val="18"/>
              </w:rPr>
              <w:t xml:space="preserve"> and persistence to graduation.</w:t>
            </w:r>
          </w:p>
        </w:tc>
        <w:tc>
          <w:tcPr>
            <w:tcW w:w="2955" w:type="dxa"/>
          </w:tcPr>
          <w:p w14:paraId="7DB73671" w14:textId="32DE01D3" w:rsidR="006A75AE" w:rsidRPr="006C6BD7" w:rsidRDefault="006A75AE" w:rsidP="00D518EC">
            <w:pPr>
              <w:pStyle w:val="TableParagraph"/>
              <w:ind w:right="241"/>
              <w:rPr>
                <w:rFonts w:ascii="Cambria" w:hAnsi="Cambria" w:cs="Times New Roman"/>
                <w:sz w:val="18"/>
                <w:szCs w:val="18"/>
              </w:rPr>
            </w:pPr>
            <w:r w:rsidRPr="006C6BD7">
              <w:rPr>
                <w:rFonts w:ascii="Cambria" w:hAnsi="Cambria" w:cs="Times New Roman"/>
                <w:sz w:val="18"/>
                <w:szCs w:val="18"/>
              </w:rPr>
              <w:t xml:space="preserve">Proposal’s innovation may be stated or inferred and/or only minimal evidence is provided </w:t>
            </w:r>
            <w:r w:rsidR="00F57DD7" w:rsidRPr="006C6BD7">
              <w:rPr>
                <w:rFonts w:ascii="Cambria" w:hAnsi="Cambria" w:cs="Times New Roman"/>
                <w:sz w:val="18"/>
                <w:szCs w:val="18"/>
              </w:rPr>
              <w:t xml:space="preserve">for improving </w:t>
            </w:r>
            <w:r w:rsidR="00936BEB" w:rsidRPr="006C6BD7">
              <w:rPr>
                <w:rFonts w:ascii="Cambria" w:hAnsi="Cambria" w:cs="Times New Roman"/>
                <w:sz w:val="18"/>
                <w:szCs w:val="18"/>
              </w:rPr>
              <w:t xml:space="preserve">transition for students with disabilities. </w:t>
            </w:r>
          </w:p>
        </w:tc>
        <w:tc>
          <w:tcPr>
            <w:tcW w:w="2765" w:type="dxa"/>
          </w:tcPr>
          <w:p w14:paraId="78B099D7" w14:textId="57FBCAFC" w:rsidR="006A75AE" w:rsidRPr="006C6BD7" w:rsidRDefault="006A75AE" w:rsidP="00D518EC">
            <w:pPr>
              <w:pStyle w:val="TableParagraph"/>
              <w:ind w:right="350"/>
              <w:rPr>
                <w:rFonts w:ascii="Cambria" w:hAnsi="Cambria" w:cs="Times New Roman"/>
                <w:sz w:val="18"/>
                <w:szCs w:val="18"/>
              </w:rPr>
            </w:pPr>
            <w:r w:rsidRPr="006C6BD7">
              <w:rPr>
                <w:rFonts w:ascii="Cambria" w:hAnsi="Cambria" w:cs="Times New Roman"/>
                <w:sz w:val="18"/>
                <w:szCs w:val="18"/>
              </w:rPr>
              <w:t xml:space="preserve">Innovation may be inferred but is not directly addressed to support its claim to improve </w:t>
            </w:r>
            <w:r w:rsidR="00F57DD7" w:rsidRPr="006C6BD7">
              <w:rPr>
                <w:rFonts w:ascii="Cambria" w:hAnsi="Cambria" w:cs="Times New Roman"/>
                <w:sz w:val="18"/>
                <w:szCs w:val="18"/>
              </w:rPr>
              <w:t>transition for students with disabilities.</w:t>
            </w:r>
          </w:p>
        </w:tc>
      </w:tr>
      <w:tr w:rsidR="006A75AE" w:rsidRPr="001B1379" w14:paraId="726EDD5F" w14:textId="77777777" w:rsidTr="003222F2">
        <w:trPr>
          <w:trHeight w:val="1"/>
        </w:trPr>
        <w:tc>
          <w:tcPr>
            <w:tcW w:w="2177" w:type="dxa"/>
          </w:tcPr>
          <w:p w14:paraId="2F5FDDBE"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B.   </w:t>
            </w:r>
          </w:p>
          <w:p w14:paraId="50C745C6" w14:textId="0BCA9E44"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Project</w:t>
            </w:r>
          </w:p>
          <w:p w14:paraId="07CCAB9A" w14:textId="77777777" w:rsidR="006A75AE" w:rsidRPr="006C6BD7" w:rsidRDefault="006A75AE" w:rsidP="006A75AE">
            <w:pPr>
              <w:pStyle w:val="TableParagraph"/>
              <w:rPr>
                <w:rFonts w:ascii="Cambria" w:hAnsi="Cambria" w:cs="Times New Roman"/>
                <w:sz w:val="18"/>
                <w:szCs w:val="18"/>
              </w:rPr>
            </w:pPr>
            <w:r w:rsidRPr="006C6BD7">
              <w:rPr>
                <w:rFonts w:ascii="Cambria" w:hAnsi="Cambria" w:cs="Times New Roman"/>
                <w:sz w:val="18"/>
                <w:szCs w:val="18"/>
              </w:rPr>
              <w:t>Goals</w:t>
            </w:r>
          </w:p>
        </w:tc>
        <w:tc>
          <w:tcPr>
            <w:tcW w:w="3732" w:type="dxa"/>
          </w:tcPr>
          <w:p w14:paraId="792E91A1" w14:textId="77777777" w:rsidR="006A75AE" w:rsidRPr="006C6BD7" w:rsidRDefault="006A75AE" w:rsidP="00F24FDE">
            <w:pPr>
              <w:pStyle w:val="TableParagraph"/>
              <w:ind w:right="108"/>
              <w:rPr>
                <w:rFonts w:ascii="Cambria" w:eastAsia="AppleMyungjo" w:hAnsi="Cambria" w:cs="Times New Roman"/>
                <w:sz w:val="18"/>
                <w:szCs w:val="18"/>
              </w:rPr>
            </w:pPr>
            <w:r w:rsidRPr="006C6BD7">
              <w:rPr>
                <w:rFonts w:ascii="Cambria" w:hAnsi="Cambria" w:cs="Times New Roman"/>
                <w:sz w:val="18"/>
                <w:szCs w:val="18"/>
              </w:rPr>
              <w:t>Goals for the project are clearly described and thoroughly</w:t>
            </w:r>
            <w:r w:rsidRPr="006C6BD7">
              <w:rPr>
                <w:rFonts w:ascii="Cambria" w:hAnsi="Cambria" w:cs="Times New Roman"/>
                <w:spacing w:val="-7"/>
                <w:sz w:val="18"/>
                <w:szCs w:val="18"/>
              </w:rPr>
              <w:t xml:space="preserve"> </w:t>
            </w:r>
            <w:r w:rsidRPr="006C6BD7">
              <w:rPr>
                <w:rFonts w:ascii="Cambria" w:hAnsi="Cambria" w:cs="Times New Roman"/>
                <w:sz w:val="18"/>
                <w:szCs w:val="18"/>
              </w:rPr>
              <w:t xml:space="preserve">documented; proposal supports </w:t>
            </w:r>
            <w:r w:rsidR="00DC5F95" w:rsidRPr="006C6BD7">
              <w:rPr>
                <w:rFonts w:ascii="Cambria" w:hAnsi="Cambria" w:cs="Times New Roman"/>
                <w:sz w:val="18"/>
                <w:szCs w:val="18"/>
              </w:rPr>
              <w:t>i</w:t>
            </w:r>
            <w:r w:rsidRPr="006C6BD7">
              <w:rPr>
                <w:rFonts w:ascii="Cambria" w:hAnsi="Cambria" w:cs="Times New Roman"/>
                <w:sz w:val="18"/>
                <w:szCs w:val="18"/>
              </w:rPr>
              <w:t xml:space="preserve">nnovative practices of the </w:t>
            </w:r>
            <w:r w:rsidR="0071261C" w:rsidRPr="006C6BD7">
              <w:rPr>
                <w:rFonts w:ascii="Cambria" w:hAnsi="Cambria" w:cs="Times New Roman"/>
                <w:sz w:val="18"/>
                <w:szCs w:val="18"/>
              </w:rPr>
              <w:t>KVEC</w:t>
            </w:r>
            <w:r w:rsidRPr="006C6BD7">
              <w:rPr>
                <w:rFonts w:ascii="Cambria" w:hAnsi="Cambria" w:cs="Times New Roman"/>
                <w:sz w:val="18"/>
                <w:szCs w:val="18"/>
              </w:rPr>
              <w:t xml:space="preserve"> mission.</w:t>
            </w:r>
            <w:r w:rsidR="0011412B" w:rsidRPr="006C6BD7">
              <w:rPr>
                <w:rFonts w:ascii="Cambria" w:hAnsi="Cambria" w:cs="Times New Roman"/>
                <w:sz w:val="18"/>
                <w:szCs w:val="18"/>
              </w:rPr>
              <w:t xml:space="preserve"> The proposal supports</w:t>
            </w:r>
            <w:r w:rsidR="000843C1" w:rsidRPr="006C6BD7">
              <w:rPr>
                <w:rFonts w:ascii="Cambria" w:hAnsi="Cambria" w:cs="Times New Roman"/>
                <w:sz w:val="18"/>
                <w:szCs w:val="18"/>
              </w:rPr>
              <w:t xml:space="preserve"> </w:t>
            </w:r>
            <w:bookmarkStart w:id="0" w:name="_Hlk14356361"/>
            <w:r w:rsidR="0011412B" w:rsidRPr="006C6BD7">
              <w:rPr>
                <w:rFonts w:ascii="Cambria" w:eastAsia="AppleMyungjo" w:hAnsi="Cambria" w:cs="Times New Roman"/>
                <w:b/>
                <w:bCs/>
                <w:sz w:val="18"/>
                <w:szCs w:val="18"/>
              </w:rPr>
              <w:t>transition</w:t>
            </w:r>
            <w:r w:rsidR="00DC5F95" w:rsidRPr="006C6BD7">
              <w:rPr>
                <w:rFonts w:ascii="Cambria" w:eastAsia="AppleMyungjo" w:hAnsi="Cambria" w:cs="Times New Roman"/>
                <w:b/>
                <w:bCs/>
                <w:sz w:val="18"/>
                <w:szCs w:val="18"/>
              </w:rPr>
              <w:t xml:space="preserve"> with a focus on drop-out prevention, retention, and persistence to graduation</w:t>
            </w:r>
            <w:r w:rsidR="0011412B" w:rsidRPr="006C6BD7">
              <w:rPr>
                <w:rFonts w:ascii="Cambria" w:eastAsia="AppleMyungjo" w:hAnsi="Cambria" w:cs="Times New Roman"/>
                <w:sz w:val="18"/>
                <w:szCs w:val="18"/>
              </w:rPr>
              <w:t xml:space="preserve"> for learners </w:t>
            </w:r>
            <w:bookmarkEnd w:id="0"/>
            <w:r w:rsidR="0011412B" w:rsidRPr="006C6BD7">
              <w:rPr>
                <w:rFonts w:ascii="Cambria" w:eastAsia="AppleMyungjo" w:hAnsi="Cambria" w:cs="Times New Roman"/>
                <w:sz w:val="18"/>
                <w:szCs w:val="18"/>
              </w:rPr>
              <w:t>– specifically targeting skills</w:t>
            </w:r>
            <w:r w:rsidR="00DC5F95" w:rsidRPr="006C6BD7">
              <w:rPr>
                <w:rFonts w:ascii="Cambria" w:eastAsia="AppleMyungjo" w:hAnsi="Cambria" w:cs="Times New Roman"/>
                <w:sz w:val="18"/>
                <w:szCs w:val="18"/>
              </w:rPr>
              <w:t xml:space="preserve"> and characteristics that </w:t>
            </w:r>
            <w:r w:rsidR="005F6170" w:rsidRPr="006C6BD7">
              <w:rPr>
                <w:rFonts w:ascii="Cambria" w:eastAsia="AppleMyungjo" w:hAnsi="Cambria" w:cs="Times New Roman"/>
                <w:sz w:val="18"/>
                <w:szCs w:val="18"/>
              </w:rPr>
              <w:t>include</w:t>
            </w:r>
            <w:r w:rsidR="0011412B" w:rsidRPr="006C6BD7">
              <w:rPr>
                <w:rFonts w:ascii="Cambria" w:eastAsia="AppleMyungjo" w:hAnsi="Cambria" w:cs="Times New Roman"/>
                <w:sz w:val="18"/>
                <w:szCs w:val="18"/>
              </w:rPr>
              <w:t xml:space="preserve"> professionalism, problem solving, confidence, adaptability, persistence, reliability, teamwork, communication, and self- direction for students with disabilities. </w:t>
            </w:r>
          </w:p>
          <w:p w14:paraId="2D465066" w14:textId="77777777" w:rsidR="005F6170" w:rsidRPr="006C6BD7" w:rsidRDefault="005F6170" w:rsidP="00F24FDE">
            <w:pPr>
              <w:pStyle w:val="TableParagraph"/>
              <w:ind w:right="108"/>
              <w:rPr>
                <w:rFonts w:ascii="Cambria" w:eastAsia="AppleMyungjo" w:hAnsi="Cambria" w:cs="Times New Roman"/>
                <w:sz w:val="18"/>
                <w:szCs w:val="18"/>
              </w:rPr>
            </w:pPr>
          </w:p>
          <w:p w14:paraId="7D873669" w14:textId="72B9C205" w:rsidR="005F6170" w:rsidRPr="006C6BD7" w:rsidRDefault="005F6170" w:rsidP="005F6170">
            <w:pPr>
              <w:spacing w:after="0" w:line="240" w:lineRule="auto"/>
              <w:rPr>
                <w:rFonts w:ascii="Cambria" w:hAnsi="Cambria" w:cs="Times New Roman"/>
                <w:sz w:val="18"/>
                <w:szCs w:val="18"/>
              </w:rPr>
            </w:pPr>
            <w:r w:rsidRPr="006C6BD7">
              <w:rPr>
                <w:rFonts w:ascii="Cambria" w:eastAsia="AppleMyungjo" w:hAnsi="Cambria" w:cs="Times New Roman"/>
                <w:sz w:val="18"/>
                <w:szCs w:val="18"/>
              </w:rPr>
              <w:t>Other critical topical areas may include the Pre-Employment Transition Services areas of: Career Exploration, Post-Secondary Counseling, Workplace Readiness Training (soft skills), Work-based Learning Experiences and Self-advocacy.</w:t>
            </w:r>
          </w:p>
          <w:p w14:paraId="51DFF149" w14:textId="0A95BB7D" w:rsidR="005F6170" w:rsidRPr="006C6BD7" w:rsidRDefault="005F6170" w:rsidP="00F24FDE">
            <w:pPr>
              <w:pStyle w:val="TableParagraph"/>
              <w:ind w:right="108"/>
              <w:rPr>
                <w:rFonts w:ascii="Cambria" w:hAnsi="Cambria" w:cs="Times New Roman"/>
                <w:sz w:val="18"/>
                <w:szCs w:val="18"/>
              </w:rPr>
            </w:pPr>
          </w:p>
        </w:tc>
        <w:tc>
          <w:tcPr>
            <w:tcW w:w="2955" w:type="dxa"/>
          </w:tcPr>
          <w:p w14:paraId="17385C28" w14:textId="32C991BD" w:rsidR="006A75AE" w:rsidRPr="006C6BD7" w:rsidRDefault="006A75AE" w:rsidP="002B5856">
            <w:pPr>
              <w:pStyle w:val="TableParagraph"/>
              <w:ind w:right="241"/>
              <w:rPr>
                <w:rFonts w:ascii="Cambria" w:hAnsi="Cambria" w:cs="Times New Roman"/>
                <w:sz w:val="18"/>
                <w:szCs w:val="18"/>
              </w:rPr>
            </w:pPr>
            <w:r w:rsidRPr="006C6BD7">
              <w:rPr>
                <w:rFonts w:ascii="Cambria" w:hAnsi="Cambria" w:cs="Times New Roman"/>
                <w:sz w:val="18"/>
                <w:szCs w:val="18"/>
              </w:rPr>
              <w:t xml:space="preserve">Purpose is stated and some evidence of need is provided. The proposal aligns with the Innovative practices of the </w:t>
            </w:r>
            <w:r w:rsidR="0071261C" w:rsidRPr="006C6BD7">
              <w:rPr>
                <w:rFonts w:ascii="Cambria" w:hAnsi="Cambria" w:cs="Times New Roman"/>
                <w:sz w:val="18"/>
                <w:szCs w:val="18"/>
              </w:rPr>
              <w:t>KVEC</w:t>
            </w:r>
            <w:r w:rsidRPr="006C6BD7">
              <w:rPr>
                <w:rFonts w:ascii="Cambria" w:hAnsi="Cambria" w:cs="Times New Roman"/>
                <w:sz w:val="18"/>
                <w:szCs w:val="18"/>
              </w:rPr>
              <w:t xml:space="preserve"> mission.</w:t>
            </w:r>
            <w:r w:rsidR="000E6813" w:rsidRPr="006C6BD7">
              <w:rPr>
                <w:rFonts w:ascii="Cambria" w:hAnsi="Cambria" w:cs="Times New Roman"/>
                <w:sz w:val="18"/>
                <w:szCs w:val="18"/>
              </w:rPr>
              <w:t xml:space="preserve"> The proposal does not fully support </w:t>
            </w:r>
            <w:r w:rsidR="0011412B" w:rsidRPr="006C6BD7">
              <w:rPr>
                <w:rFonts w:ascii="Cambria" w:eastAsia="AppleMyungjo" w:hAnsi="Cambria" w:cs="Times New Roman"/>
                <w:b/>
                <w:bCs/>
                <w:sz w:val="18"/>
                <w:szCs w:val="18"/>
              </w:rPr>
              <w:t>transition</w:t>
            </w:r>
            <w:r w:rsidR="0011412B" w:rsidRPr="006C6BD7">
              <w:rPr>
                <w:rFonts w:ascii="Cambria" w:eastAsia="AppleMyungjo" w:hAnsi="Cambria" w:cs="Times New Roman"/>
                <w:sz w:val="18"/>
                <w:szCs w:val="18"/>
              </w:rPr>
              <w:t xml:space="preserve"> for learners – specifically targeting skills, professionalism, problem solving, confidence, adaptability, persistence, reliability, teamwork, communication, and self- direction for students with disabilities.</w:t>
            </w:r>
          </w:p>
        </w:tc>
        <w:tc>
          <w:tcPr>
            <w:tcW w:w="2765" w:type="dxa"/>
          </w:tcPr>
          <w:p w14:paraId="68342DD1" w14:textId="79E8D9A5" w:rsidR="006A75AE" w:rsidRPr="006C6BD7" w:rsidRDefault="006A75AE" w:rsidP="00F24FDE">
            <w:pPr>
              <w:pStyle w:val="TableParagraph"/>
              <w:ind w:right="350"/>
              <w:rPr>
                <w:rFonts w:ascii="Cambria" w:hAnsi="Cambria" w:cs="Times New Roman"/>
                <w:sz w:val="18"/>
                <w:szCs w:val="18"/>
              </w:rPr>
            </w:pPr>
            <w:r w:rsidRPr="006C6BD7">
              <w:rPr>
                <w:rFonts w:ascii="Cambria" w:hAnsi="Cambria" w:cs="Times New Roman"/>
                <w:sz w:val="18"/>
                <w:szCs w:val="18"/>
              </w:rPr>
              <w:t xml:space="preserve">Project’s purpose is unclear or does not address the Innovative practices of the </w:t>
            </w:r>
            <w:r w:rsidR="0071261C" w:rsidRPr="006C6BD7">
              <w:rPr>
                <w:rFonts w:ascii="Cambria" w:hAnsi="Cambria" w:cs="Times New Roman"/>
                <w:sz w:val="18"/>
                <w:szCs w:val="18"/>
              </w:rPr>
              <w:t>KVEC</w:t>
            </w:r>
            <w:r w:rsidRPr="006C6BD7">
              <w:rPr>
                <w:rFonts w:ascii="Cambria" w:hAnsi="Cambria" w:cs="Times New Roman"/>
                <w:sz w:val="18"/>
                <w:szCs w:val="18"/>
              </w:rPr>
              <w:t xml:space="preserve"> mission.</w:t>
            </w:r>
            <w:r w:rsidR="002D79B5" w:rsidRPr="006C6BD7">
              <w:rPr>
                <w:rFonts w:ascii="Cambria" w:hAnsi="Cambria" w:cs="Times New Roman"/>
                <w:sz w:val="18"/>
                <w:szCs w:val="18"/>
              </w:rPr>
              <w:t xml:space="preserve"> The proposal does not </w:t>
            </w:r>
            <w:r w:rsidR="0011412B" w:rsidRPr="006C6BD7">
              <w:rPr>
                <w:rFonts w:ascii="Cambria" w:hAnsi="Cambria" w:cs="Times New Roman"/>
                <w:sz w:val="18"/>
                <w:szCs w:val="18"/>
              </w:rPr>
              <w:t xml:space="preserve">support </w:t>
            </w:r>
            <w:r w:rsidR="0011412B" w:rsidRPr="006C6BD7">
              <w:rPr>
                <w:rFonts w:ascii="Cambria" w:eastAsia="AppleMyungjo" w:hAnsi="Cambria" w:cs="Times New Roman"/>
                <w:b/>
                <w:bCs/>
                <w:sz w:val="18"/>
                <w:szCs w:val="18"/>
              </w:rPr>
              <w:t>transition</w:t>
            </w:r>
            <w:r w:rsidR="0011412B" w:rsidRPr="006C6BD7">
              <w:rPr>
                <w:rFonts w:ascii="Cambria" w:eastAsia="AppleMyungjo" w:hAnsi="Cambria" w:cs="Times New Roman"/>
                <w:sz w:val="18"/>
                <w:szCs w:val="18"/>
              </w:rPr>
              <w:t xml:space="preserve"> for learners – specifically targeting skills, professionalism, problem solving, confidence, adaptability, persistence, reliability, teamwork, communication, and self- direction for students with disabilities.</w:t>
            </w:r>
          </w:p>
        </w:tc>
      </w:tr>
      <w:tr w:rsidR="006A75AE" w:rsidRPr="001B1379" w14:paraId="2A6FA282" w14:textId="77777777" w:rsidTr="003222F2">
        <w:trPr>
          <w:trHeight w:val="1"/>
        </w:trPr>
        <w:tc>
          <w:tcPr>
            <w:tcW w:w="2177" w:type="dxa"/>
          </w:tcPr>
          <w:p w14:paraId="77263AD1"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C.   </w:t>
            </w:r>
          </w:p>
          <w:p w14:paraId="2F4D39FD" w14:textId="10AB52E6"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Project</w:t>
            </w:r>
          </w:p>
          <w:p w14:paraId="40B660EC" w14:textId="77777777" w:rsidR="006A75AE" w:rsidRPr="006C6BD7" w:rsidRDefault="006A75AE" w:rsidP="006A75AE">
            <w:pPr>
              <w:pStyle w:val="TableParagraph"/>
              <w:rPr>
                <w:rFonts w:ascii="Cambria" w:hAnsi="Cambria" w:cs="Times New Roman"/>
                <w:sz w:val="18"/>
                <w:szCs w:val="18"/>
              </w:rPr>
            </w:pPr>
            <w:r w:rsidRPr="006C6BD7">
              <w:rPr>
                <w:rFonts w:ascii="Cambria" w:hAnsi="Cambria" w:cs="Times New Roman"/>
                <w:sz w:val="18"/>
                <w:szCs w:val="18"/>
              </w:rPr>
              <w:t>Design</w:t>
            </w:r>
          </w:p>
        </w:tc>
        <w:tc>
          <w:tcPr>
            <w:tcW w:w="3732" w:type="dxa"/>
          </w:tcPr>
          <w:p w14:paraId="2FB1188C" w14:textId="79652D20" w:rsidR="006A75AE" w:rsidRPr="006C6BD7" w:rsidRDefault="006A75AE" w:rsidP="00D518EC">
            <w:pPr>
              <w:pStyle w:val="TableParagraph"/>
              <w:ind w:right="135"/>
              <w:rPr>
                <w:rFonts w:ascii="Cambria" w:hAnsi="Cambria" w:cs="Times New Roman"/>
                <w:sz w:val="18"/>
                <w:szCs w:val="18"/>
              </w:rPr>
            </w:pPr>
            <w:r w:rsidRPr="006C6BD7">
              <w:rPr>
                <w:rFonts w:ascii="Cambria" w:hAnsi="Cambria" w:cs="Times New Roman"/>
                <w:sz w:val="18"/>
                <w:szCs w:val="18"/>
              </w:rPr>
              <w:t>Project has a strong and innovative design with procedures and activities that are well defined, fully expl</w:t>
            </w:r>
            <w:r w:rsidR="00DD3427" w:rsidRPr="006C6BD7">
              <w:rPr>
                <w:rFonts w:ascii="Cambria" w:hAnsi="Cambria" w:cs="Times New Roman"/>
                <w:sz w:val="18"/>
                <w:szCs w:val="18"/>
              </w:rPr>
              <w:t xml:space="preserve">ained, and link to improving </w:t>
            </w:r>
            <w:r w:rsidR="007A0C0B" w:rsidRPr="006C6BD7">
              <w:rPr>
                <w:rFonts w:ascii="Cambria" w:hAnsi="Cambria" w:cs="Times New Roman"/>
                <w:sz w:val="18"/>
                <w:szCs w:val="18"/>
              </w:rPr>
              <w:t>achievement</w:t>
            </w:r>
            <w:r w:rsidR="005F6170" w:rsidRPr="006C6BD7">
              <w:rPr>
                <w:rFonts w:ascii="Cambria" w:hAnsi="Cambria" w:cs="Times New Roman"/>
                <w:sz w:val="18"/>
                <w:szCs w:val="18"/>
              </w:rPr>
              <w:t xml:space="preserve"> and persistence to graduation</w:t>
            </w:r>
            <w:r w:rsidR="00DD3427" w:rsidRPr="006C6BD7">
              <w:rPr>
                <w:rFonts w:ascii="Cambria" w:hAnsi="Cambria" w:cs="Times New Roman"/>
                <w:sz w:val="18"/>
                <w:szCs w:val="18"/>
              </w:rPr>
              <w:t xml:space="preserve"> for students with disabilities</w:t>
            </w:r>
            <w:r w:rsidR="008A655B" w:rsidRPr="006C6BD7">
              <w:rPr>
                <w:rFonts w:ascii="Cambria" w:hAnsi="Cambria" w:cs="Times New Roman"/>
                <w:sz w:val="18"/>
                <w:szCs w:val="18"/>
              </w:rPr>
              <w:t>. Special education staff</w:t>
            </w:r>
            <w:r w:rsidRPr="006C6BD7">
              <w:rPr>
                <w:rFonts w:ascii="Cambria" w:hAnsi="Cambria" w:cs="Times New Roman"/>
                <w:sz w:val="18"/>
                <w:szCs w:val="18"/>
              </w:rPr>
              <w:t xml:space="preserve"> and students are actively involved in the work.</w:t>
            </w:r>
          </w:p>
        </w:tc>
        <w:tc>
          <w:tcPr>
            <w:tcW w:w="2955" w:type="dxa"/>
          </w:tcPr>
          <w:p w14:paraId="38079265" w14:textId="5B085F2A" w:rsidR="006A75AE" w:rsidRPr="006C6BD7" w:rsidRDefault="006A75AE" w:rsidP="00D518EC">
            <w:pPr>
              <w:pStyle w:val="TableParagraph"/>
              <w:ind w:right="241"/>
              <w:rPr>
                <w:rFonts w:ascii="Cambria" w:hAnsi="Cambria" w:cs="Times New Roman"/>
                <w:sz w:val="18"/>
                <w:szCs w:val="18"/>
              </w:rPr>
            </w:pPr>
            <w:r w:rsidRPr="006C6BD7">
              <w:rPr>
                <w:rFonts w:ascii="Cambria" w:hAnsi="Cambria" w:cs="Times New Roman"/>
                <w:sz w:val="18"/>
                <w:szCs w:val="18"/>
              </w:rPr>
              <w:t xml:space="preserve">Project has adequate design with procedures and activities that are defined but somewhat   lacks innovation. More </w:t>
            </w:r>
            <w:r w:rsidR="00D85488" w:rsidRPr="006C6BD7">
              <w:rPr>
                <w:rFonts w:ascii="Cambria" w:hAnsi="Cambria" w:cs="Times New Roman"/>
                <w:sz w:val="18"/>
                <w:szCs w:val="18"/>
              </w:rPr>
              <w:t>teacher</w:t>
            </w:r>
            <w:r w:rsidRPr="006C6BD7">
              <w:rPr>
                <w:rFonts w:ascii="Cambria" w:hAnsi="Cambria" w:cs="Times New Roman"/>
                <w:sz w:val="18"/>
                <w:szCs w:val="18"/>
              </w:rPr>
              <w:t xml:space="preserve"> focused instead of student focused.</w:t>
            </w:r>
          </w:p>
        </w:tc>
        <w:tc>
          <w:tcPr>
            <w:tcW w:w="2765" w:type="dxa"/>
          </w:tcPr>
          <w:p w14:paraId="1587F6E0" w14:textId="1C00B379" w:rsidR="006A75AE" w:rsidRPr="006C6BD7" w:rsidRDefault="006A75AE" w:rsidP="00D518EC">
            <w:pPr>
              <w:pStyle w:val="TableParagraph"/>
              <w:ind w:right="89"/>
              <w:rPr>
                <w:rFonts w:ascii="Cambria" w:hAnsi="Cambria" w:cs="Times New Roman"/>
                <w:sz w:val="18"/>
                <w:szCs w:val="18"/>
              </w:rPr>
            </w:pPr>
            <w:r w:rsidRPr="006C6BD7">
              <w:rPr>
                <w:rFonts w:ascii="Cambria" w:hAnsi="Cambria" w:cs="Times New Roman"/>
                <w:sz w:val="18"/>
                <w:szCs w:val="18"/>
              </w:rPr>
              <w:t>Project design is vague and not clearly linked to project goals or innovation. Program- based relying on software</w:t>
            </w:r>
            <w:r w:rsidR="004E3CB6" w:rsidRPr="006C6BD7">
              <w:rPr>
                <w:rFonts w:ascii="Cambria" w:hAnsi="Cambria" w:cs="Times New Roman"/>
                <w:sz w:val="18"/>
                <w:szCs w:val="18"/>
              </w:rPr>
              <w:t xml:space="preserve"> or hardware. </w:t>
            </w:r>
            <w:r w:rsidRPr="006C6BD7">
              <w:rPr>
                <w:rFonts w:ascii="Cambria" w:hAnsi="Cambria" w:cs="Times New Roman"/>
                <w:sz w:val="18"/>
                <w:szCs w:val="18"/>
              </w:rPr>
              <w:t xml:space="preserve"> </w:t>
            </w:r>
          </w:p>
        </w:tc>
      </w:tr>
      <w:tr w:rsidR="006A75AE" w:rsidRPr="001B1379" w14:paraId="1DE3B9B3" w14:textId="77777777" w:rsidTr="003222F2">
        <w:trPr>
          <w:trHeight w:val="1"/>
        </w:trPr>
        <w:tc>
          <w:tcPr>
            <w:tcW w:w="2177" w:type="dxa"/>
          </w:tcPr>
          <w:p w14:paraId="1797F57C"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D.   </w:t>
            </w:r>
          </w:p>
          <w:p w14:paraId="0E094178" w14:textId="00AF7FA3"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Impact</w:t>
            </w:r>
          </w:p>
          <w:p w14:paraId="14214B40" w14:textId="77777777" w:rsidR="006A75AE" w:rsidRPr="006C6BD7" w:rsidRDefault="006A75AE" w:rsidP="00D518EC">
            <w:pPr>
              <w:pStyle w:val="TableParagraph"/>
              <w:spacing w:line="265" w:lineRule="exact"/>
              <w:rPr>
                <w:rFonts w:ascii="Cambria" w:hAnsi="Cambria" w:cs="Times New Roman"/>
                <w:sz w:val="18"/>
                <w:szCs w:val="18"/>
              </w:rPr>
            </w:pPr>
          </w:p>
        </w:tc>
        <w:tc>
          <w:tcPr>
            <w:tcW w:w="3732" w:type="dxa"/>
          </w:tcPr>
          <w:p w14:paraId="5C5081A2" w14:textId="6CBE1B94" w:rsidR="006A75AE" w:rsidRPr="006C6BD7" w:rsidRDefault="006A75AE" w:rsidP="00D518EC">
            <w:pPr>
              <w:pStyle w:val="TableParagraph"/>
              <w:ind w:right="135"/>
              <w:rPr>
                <w:rFonts w:ascii="Cambria" w:hAnsi="Cambria" w:cs="Times New Roman"/>
                <w:sz w:val="18"/>
                <w:szCs w:val="18"/>
              </w:rPr>
            </w:pPr>
            <w:r w:rsidRPr="006C6BD7">
              <w:rPr>
                <w:rFonts w:ascii="Cambria" w:hAnsi="Cambria" w:cs="Times New Roman"/>
                <w:sz w:val="18"/>
                <w:szCs w:val="18"/>
              </w:rPr>
              <w:t xml:space="preserve">Proposal describes the </w:t>
            </w:r>
            <w:r w:rsidR="00520446" w:rsidRPr="006C6BD7">
              <w:rPr>
                <w:rFonts w:ascii="Cambria" w:hAnsi="Cambria" w:cs="Times New Roman"/>
                <w:sz w:val="18"/>
                <w:szCs w:val="18"/>
              </w:rPr>
              <w:t>short- and long-term</w:t>
            </w:r>
            <w:r w:rsidRPr="006C6BD7">
              <w:rPr>
                <w:rFonts w:ascii="Cambria" w:hAnsi="Cambria" w:cs="Times New Roman"/>
                <w:sz w:val="18"/>
                <w:szCs w:val="18"/>
              </w:rPr>
              <w:t xml:space="preserve"> impact to students</w:t>
            </w:r>
            <w:r w:rsidR="008B3E0D" w:rsidRPr="006C6BD7">
              <w:rPr>
                <w:rFonts w:ascii="Cambria" w:hAnsi="Cambria" w:cs="Times New Roman"/>
                <w:sz w:val="18"/>
                <w:szCs w:val="18"/>
              </w:rPr>
              <w:t xml:space="preserve"> with disabilities</w:t>
            </w:r>
            <w:r w:rsidRPr="006C6BD7">
              <w:rPr>
                <w:rFonts w:ascii="Cambria" w:hAnsi="Cambria" w:cs="Times New Roman"/>
                <w:sz w:val="18"/>
                <w:szCs w:val="18"/>
              </w:rPr>
              <w:t>, the school, the larger sch</w:t>
            </w:r>
            <w:r w:rsidR="009D0665" w:rsidRPr="006C6BD7">
              <w:rPr>
                <w:rFonts w:ascii="Cambria" w:hAnsi="Cambria" w:cs="Times New Roman"/>
                <w:sz w:val="18"/>
                <w:szCs w:val="18"/>
              </w:rPr>
              <w:t xml:space="preserve">ool </w:t>
            </w:r>
            <w:r w:rsidR="005F6170" w:rsidRPr="006C6BD7">
              <w:rPr>
                <w:rFonts w:ascii="Cambria" w:hAnsi="Cambria" w:cs="Times New Roman"/>
                <w:sz w:val="18"/>
                <w:szCs w:val="18"/>
              </w:rPr>
              <w:t>community,</w:t>
            </w:r>
            <w:r w:rsidR="009D0665" w:rsidRPr="006C6BD7">
              <w:rPr>
                <w:rFonts w:ascii="Cambria" w:hAnsi="Cambria" w:cs="Times New Roman"/>
                <w:sz w:val="18"/>
                <w:szCs w:val="18"/>
              </w:rPr>
              <w:t xml:space="preserve"> and </w:t>
            </w:r>
            <w:r w:rsidR="004A11C3" w:rsidRPr="006C6BD7">
              <w:rPr>
                <w:rFonts w:ascii="Cambria" w:hAnsi="Cambria" w:cs="Times New Roman"/>
                <w:sz w:val="18"/>
                <w:szCs w:val="18"/>
              </w:rPr>
              <w:t>special education staff</w:t>
            </w:r>
            <w:r w:rsidRPr="006C6BD7">
              <w:rPr>
                <w:rFonts w:ascii="Cambria" w:hAnsi="Cambria" w:cs="Times New Roman"/>
                <w:sz w:val="18"/>
                <w:szCs w:val="18"/>
              </w:rPr>
              <w:t xml:space="preserve"> </w:t>
            </w:r>
            <w:r w:rsidR="008B3E0D" w:rsidRPr="006C6BD7">
              <w:rPr>
                <w:rFonts w:ascii="Cambria" w:hAnsi="Cambria" w:cs="Times New Roman"/>
                <w:sz w:val="18"/>
                <w:szCs w:val="18"/>
              </w:rPr>
              <w:t xml:space="preserve">in terms of </w:t>
            </w:r>
            <w:r w:rsidR="005F6170" w:rsidRPr="006C6BD7">
              <w:rPr>
                <w:rFonts w:ascii="Cambria" w:hAnsi="Cambria" w:cs="Times New Roman"/>
                <w:sz w:val="18"/>
                <w:szCs w:val="18"/>
              </w:rPr>
              <w:t xml:space="preserve">student </w:t>
            </w:r>
            <w:r w:rsidR="007A0C0B" w:rsidRPr="006C6BD7">
              <w:rPr>
                <w:rFonts w:ascii="Cambria" w:hAnsi="Cambria" w:cs="Times New Roman"/>
                <w:sz w:val="18"/>
                <w:szCs w:val="18"/>
              </w:rPr>
              <w:t>achievement</w:t>
            </w:r>
            <w:r w:rsidR="005F6170" w:rsidRPr="006C6BD7">
              <w:rPr>
                <w:rFonts w:ascii="Cambria" w:hAnsi="Cambria" w:cs="Times New Roman"/>
                <w:sz w:val="18"/>
                <w:szCs w:val="18"/>
              </w:rPr>
              <w:t xml:space="preserve">, drop-out </w:t>
            </w:r>
            <w:r w:rsidR="00CA14B2" w:rsidRPr="006C6BD7">
              <w:rPr>
                <w:rFonts w:ascii="Cambria" w:hAnsi="Cambria" w:cs="Times New Roman"/>
                <w:sz w:val="18"/>
                <w:szCs w:val="18"/>
              </w:rPr>
              <w:t>prevention,</w:t>
            </w:r>
            <w:r w:rsidR="005F6170" w:rsidRPr="006C6BD7">
              <w:rPr>
                <w:rFonts w:ascii="Cambria" w:hAnsi="Cambria" w:cs="Times New Roman"/>
                <w:sz w:val="18"/>
                <w:szCs w:val="18"/>
              </w:rPr>
              <w:t xml:space="preserve"> and persistence to graduation.</w:t>
            </w:r>
          </w:p>
        </w:tc>
        <w:tc>
          <w:tcPr>
            <w:tcW w:w="2955" w:type="dxa"/>
          </w:tcPr>
          <w:p w14:paraId="178A0436" w14:textId="77777777" w:rsidR="006A75AE" w:rsidRPr="006C6BD7" w:rsidRDefault="006A75AE" w:rsidP="00D518EC">
            <w:pPr>
              <w:pStyle w:val="TableParagraph"/>
              <w:ind w:right="90"/>
              <w:rPr>
                <w:rFonts w:ascii="Cambria" w:hAnsi="Cambria" w:cs="Times New Roman"/>
                <w:sz w:val="18"/>
                <w:szCs w:val="18"/>
              </w:rPr>
            </w:pPr>
            <w:r w:rsidRPr="006C6BD7">
              <w:rPr>
                <w:rFonts w:ascii="Cambria" w:hAnsi="Cambria" w:cs="Times New Roman"/>
                <w:sz w:val="18"/>
                <w:szCs w:val="18"/>
              </w:rPr>
              <w:t>Proposal describes impact but does so only in general terms. Specifics are lacking.</w:t>
            </w:r>
          </w:p>
        </w:tc>
        <w:tc>
          <w:tcPr>
            <w:tcW w:w="2765" w:type="dxa"/>
          </w:tcPr>
          <w:p w14:paraId="24D055B9" w14:textId="06ADCA42" w:rsidR="006A75AE" w:rsidRPr="006C6BD7" w:rsidRDefault="006A75AE" w:rsidP="00D518EC">
            <w:pPr>
              <w:pStyle w:val="TableParagraph"/>
              <w:ind w:right="103"/>
              <w:rPr>
                <w:rFonts w:ascii="Cambria" w:hAnsi="Cambria" w:cs="Times New Roman"/>
                <w:sz w:val="18"/>
                <w:szCs w:val="18"/>
              </w:rPr>
            </w:pPr>
            <w:r w:rsidRPr="006C6BD7">
              <w:rPr>
                <w:rFonts w:ascii="Cambria" w:hAnsi="Cambria" w:cs="Times New Roman"/>
                <w:sz w:val="18"/>
                <w:szCs w:val="18"/>
              </w:rPr>
              <w:t xml:space="preserve">Proposal does not describe either </w:t>
            </w:r>
            <w:r w:rsidR="00520446" w:rsidRPr="006C6BD7">
              <w:rPr>
                <w:rFonts w:ascii="Cambria" w:hAnsi="Cambria" w:cs="Times New Roman"/>
                <w:sz w:val="18"/>
                <w:szCs w:val="18"/>
              </w:rPr>
              <w:t>short- or long-term</w:t>
            </w:r>
            <w:r w:rsidRPr="006C6BD7">
              <w:rPr>
                <w:rFonts w:ascii="Cambria" w:hAnsi="Cambria" w:cs="Times New Roman"/>
                <w:sz w:val="18"/>
                <w:szCs w:val="18"/>
              </w:rPr>
              <w:t xml:space="preserve"> impact or both.</w:t>
            </w:r>
          </w:p>
        </w:tc>
      </w:tr>
      <w:tr w:rsidR="006A75AE" w:rsidRPr="001B1379" w14:paraId="3E62A7B6" w14:textId="77777777" w:rsidTr="003222F2">
        <w:trPr>
          <w:trHeight w:val="1"/>
        </w:trPr>
        <w:tc>
          <w:tcPr>
            <w:tcW w:w="2177" w:type="dxa"/>
          </w:tcPr>
          <w:p w14:paraId="1AA95380" w14:textId="77777777" w:rsidR="006A75AE" w:rsidRPr="006C6BD7" w:rsidRDefault="006A75AE" w:rsidP="006A75AE">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E. </w:t>
            </w:r>
          </w:p>
          <w:p w14:paraId="436EEBF8" w14:textId="6CF525F8" w:rsidR="006A75AE" w:rsidRPr="006C6BD7" w:rsidRDefault="006A75AE" w:rsidP="006A75AE">
            <w:pPr>
              <w:pStyle w:val="TableParagraph"/>
              <w:spacing w:line="265" w:lineRule="exact"/>
              <w:rPr>
                <w:rFonts w:ascii="Cambria" w:hAnsi="Cambria" w:cs="Times New Roman"/>
                <w:sz w:val="18"/>
                <w:szCs w:val="18"/>
              </w:rPr>
            </w:pPr>
            <w:r w:rsidRPr="006C6BD7">
              <w:rPr>
                <w:rFonts w:ascii="Cambria" w:hAnsi="Cambria" w:cs="Times New Roman"/>
                <w:sz w:val="18"/>
                <w:szCs w:val="18"/>
              </w:rPr>
              <w:t>Plans for</w:t>
            </w:r>
          </w:p>
          <w:p w14:paraId="14F67AC6" w14:textId="77777777" w:rsidR="006A75AE" w:rsidRPr="006C6BD7" w:rsidRDefault="006A75AE" w:rsidP="005805DF">
            <w:pPr>
              <w:pStyle w:val="TableParagraph"/>
              <w:ind w:left="0"/>
              <w:rPr>
                <w:rFonts w:ascii="Cambria" w:hAnsi="Cambria" w:cs="Times New Roman"/>
                <w:sz w:val="18"/>
                <w:szCs w:val="18"/>
              </w:rPr>
            </w:pPr>
            <w:r w:rsidRPr="006C6BD7">
              <w:rPr>
                <w:rFonts w:ascii="Cambria" w:hAnsi="Cambria" w:cs="Times New Roman"/>
                <w:sz w:val="18"/>
                <w:szCs w:val="18"/>
              </w:rPr>
              <w:t xml:space="preserve">  Project</w:t>
            </w:r>
          </w:p>
          <w:p w14:paraId="115F603D" w14:textId="384987E9" w:rsidR="005805DF" w:rsidRPr="006C6BD7" w:rsidRDefault="005805DF" w:rsidP="005805DF">
            <w:pPr>
              <w:pStyle w:val="TableParagraph"/>
              <w:ind w:left="0"/>
              <w:rPr>
                <w:rFonts w:ascii="Cambria" w:hAnsi="Cambria" w:cs="Times New Roman"/>
                <w:sz w:val="18"/>
                <w:szCs w:val="18"/>
              </w:rPr>
            </w:pPr>
            <w:r w:rsidRPr="006C6BD7">
              <w:rPr>
                <w:rFonts w:ascii="Cambria" w:hAnsi="Cambria" w:cs="Times New Roman"/>
                <w:sz w:val="18"/>
                <w:szCs w:val="18"/>
              </w:rPr>
              <w:t xml:space="preserve">  Evaluation</w:t>
            </w:r>
          </w:p>
        </w:tc>
        <w:tc>
          <w:tcPr>
            <w:tcW w:w="3732" w:type="dxa"/>
          </w:tcPr>
          <w:p w14:paraId="1B90E86C" w14:textId="491EAC01" w:rsidR="006A75AE" w:rsidRPr="006C6BD7" w:rsidRDefault="006A75AE" w:rsidP="00D518EC">
            <w:pPr>
              <w:pStyle w:val="TableParagraph"/>
              <w:ind w:right="135"/>
              <w:rPr>
                <w:rFonts w:ascii="Cambria" w:hAnsi="Cambria" w:cs="Times New Roman"/>
                <w:sz w:val="18"/>
                <w:szCs w:val="18"/>
              </w:rPr>
            </w:pPr>
            <w:r w:rsidRPr="006C6BD7">
              <w:rPr>
                <w:rFonts w:ascii="Cambria" w:hAnsi="Cambria" w:cs="Times New Roman"/>
                <w:sz w:val="18"/>
                <w:szCs w:val="18"/>
              </w:rPr>
              <w:t>Proposal includes a v</w:t>
            </w:r>
            <w:r w:rsidR="008B3E0D" w:rsidRPr="006C6BD7">
              <w:rPr>
                <w:rFonts w:ascii="Cambria" w:hAnsi="Cambria" w:cs="Times New Roman"/>
                <w:sz w:val="18"/>
                <w:szCs w:val="18"/>
              </w:rPr>
              <w:t>ari</w:t>
            </w:r>
            <w:r w:rsidRPr="006C6BD7">
              <w:rPr>
                <w:rFonts w:ascii="Cambria" w:hAnsi="Cambria" w:cs="Times New Roman"/>
                <w:sz w:val="18"/>
                <w:szCs w:val="18"/>
              </w:rPr>
              <w:t xml:space="preserve">ety of methods to evaluate the project. </w:t>
            </w:r>
            <w:r w:rsidR="005F6170" w:rsidRPr="006C6BD7">
              <w:rPr>
                <w:rFonts w:ascii="Cambria" w:hAnsi="Cambria" w:cs="Times New Roman"/>
                <w:sz w:val="18"/>
                <w:szCs w:val="18"/>
              </w:rPr>
              <w:t>Transition</w:t>
            </w:r>
            <w:r w:rsidR="004C1DCD" w:rsidRPr="006C6BD7">
              <w:rPr>
                <w:rFonts w:ascii="Cambria" w:hAnsi="Cambria" w:cs="Times New Roman"/>
                <w:sz w:val="18"/>
                <w:szCs w:val="18"/>
              </w:rPr>
              <w:t xml:space="preserve"> outcomes </w:t>
            </w:r>
            <w:r w:rsidR="00A14DCB" w:rsidRPr="006C6BD7">
              <w:rPr>
                <w:rFonts w:ascii="Cambria" w:hAnsi="Cambria" w:cs="Times New Roman"/>
                <w:sz w:val="18"/>
                <w:szCs w:val="18"/>
              </w:rPr>
              <w:t xml:space="preserve">are </w:t>
            </w:r>
            <w:r w:rsidR="004C1DCD" w:rsidRPr="006C6BD7">
              <w:rPr>
                <w:rFonts w:ascii="Cambria" w:hAnsi="Cambria" w:cs="Times New Roman"/>
                <w:sz w:val="18"/>
                <w:szCs w:val="18"/>
              </w:rPr>
              <w:t xml:space="preserve">addressed </w:t>
            </w:r>
            <w:r w:rsidR="006C6BD7">
              <w:rPr>
                <w:rFonts w:ascii="Cambria" w:hAnsi="Cambria" w:cs="Times New Roman"/>
                <w:sz w:val="18"/>
                <w:szCs w:val="18"/>
              </w:rPr>
              <w:t xml:space="preserve">regarding drop-out prevention, retention, persistence to graduation and </w:t>
            </w:r>
            <w:r w:rsidR="0011412B" w:rsidRPr="006C6BD7">
              <w:rPr>
                <w:rFonts w:ascii="Cambria" w:hAnsi="Cambria" w:cs="Times New Roman"/>
                <w:sz w:val="18"/>
                <w:szCs w:val="18"/>
              </w:rPr>
              <w:t>improve</w:t>
            </w:r>
            <w:r w:rsidR="005F6170" w:rsidRPr="006C6BD7">
              <w:rPr>
                <w:rFonts w:ascii="Cambria" w:hAnsi="Cambria" w:cs="Times New Roman"/>
                <w:sz w:val="18"/>
                <w:szCs w:val="18"/>
              </w:rPr>
              <w:t>d</w:t>
            </w:r>
            <w:r w:rsidR="0011412B" w:rsidRPr="006C6BD7">
              <w:rPr>
                <w:rFonts w:ascii="Cambria" w:hAnsi="Cambria" w:cs="Times New Roman"/>
                <w:sz w:val="18"/>
                <w:szCs w:val="18"/>
              </w:rPr>
              <w:t xml:space="preserve"> post-secondary outcomes.  </w:t>
            </w:r>
          </w:p>
          <w:p w14:paraId="12FBC128" w14:textId="6B0AE21A" w:rsidR="00936BEB" w:rsidRPr="006C6BD7" w:rsidRDefault="00936BEB" w:rsidP="00D518EC">
            <w:pPr>
              <w:pStyle w:val="TableParagraph"/>
              <w:ind w:right="135"/>
              <w:rPr>
                <w:rFonts w:ascii="Cambria" w:hAnsi="Cambria" w:cs="Times New Roman"/>
                <w:sz w:val="18"/>
                <w:szCs w:val="18"/>
              </w:rPr>
            </w:pPr>
          </w:p>
        </w:tc>
        <w:tc>
          <w:tcPr>
            <w:tcW w:w="2955" w:type="dxa"/>
          </w:tcPr>
          <w:p w14:paraId="5F2DC976" w14:textId="73B515F7" w:rsidR="006A75AE" w:rsidRPr="006C6BD7" w:rsidRDefault="006A75AE" w:rsidP="00D518EC">
            <w:pPr>
              <w:pStyle w:val="TableParagraph"/>
              <w:ind w:right="108"/>
              <w:rPr>
                <w:rFonts w:ascii="Cambria" w:hAnsi="Cambria" w:cs="Times New Roman"/>
                <w:sz w:val="18"/>
                <w:szCs w:val="18"/>
              </w:rPr>
            </w:pPr>
            <w:r w:rsidRPr="006C6BD7">
              <w:rPr>
                <w:rFonts w:ascii="Cambria" w:hAnsi="Cambria" w:cs="Times New Roman"/>
                <w:sz w:val="18"/>
                <w:szCs w:val="18"/>
              </w:rPr>
              <w:t>Proposal includes at least one method to assess participants or evaluate the project.</w:t>
            </w:r>
            <w:r w:rsidR="0011412B" w:rsidRPr="006C6BD7">
              <w:rPr>
                <w:rFonts w:ascii="Cambria" w:hAnsi="Cambria" w:cs="Times New Roman"/>
                <w:sz w:val="18"/>
                <w:szCs w:val="18"/>
              </w:rPr>
              <w:t xml:space="preserve"> </w:t>
            </w:r>
          </w:p>
        </w:tc>
        <w:tc>
          <w:tcPr>
            <w:tcW w:w="2765" w:type="dxa"/>
          </w:tcPr>
          <w:p w14:paraId="7A969AF7" w14:textId="61CA2E45" w:rsidR="006A75AE" w:rsidRPr="006C6BD7" w:rsidRDefault="006A75AE" w:rsidP="00D518EC">
            <w:pPr>
              <w:pStyle w:val="TableParagraph"/>
              <w:ind w:right="123"/>
              <w:rPr>
                <w:rFonts w:ascii="Cambria" w:hAnsi="Cambria" w:cs="Times New Roman"/>
                <w:sz w:val="18"/>
                <w:szCs w:val="18"/>
              </w:rPr>
            </w:pPr>
            <w:r w:rsidRPr="006C6BD7">
              <w:rPr>
                <w:rFonts w:ascii="Cambria" w:hAnsi="Cambria" w:cs="Times New Roman"/>
                <w:sz w:val="18"/>
                <w:szCs w:val="18"/>
              </w:rPr>
              <w:t xml:space="preserve">Proposal does not include any methods to assess participants or project. </w:t>
            </w:r>
            <w:r w:rsidR="006C6BD7" w:rsidRPr="006C6BD7">
              <w:rPr>
                <w:rFonts w:ascii="Cambria" w:hAnsi="Cambria" w:cs="Times New Roman"/>
                <w:sz w:val="18"/>
                <w:szCs w:val="18"/>
              </w:rPr>
              <w:t>Or</w:t>
            </w:r>
            <w:r w:rsidRPr="006C6BD7">
              <w:rPr>
                <w:rFonts w:ascii="Cambria" w:hAnsi="Cambria" w:cs="Times New Roman"/>
                <w:sz w:val="18"/>
                <w:szCs w:val="18"/>
              </w:rPr>
              <w:t xml:space="preserve"> the methods are vague.</w:t>
            </w:r>
          </w:p>
        </w:tc>
      </w:tr>
      <w:tr w:rsidR="006A75AE" w:rsidRPr="001B1379" w14:paraId="7F91BFC5" w14:textId="77777777" w:rsidTr="003222F2">
        <w:trPr>
          <w:trHeight w:val="1"/>
        </w:trPr>
        <w:tc>
          <w:tcPr>
            <w:tcW w:w="2177" w:type="dxa"/>
          </w:tcPr>
          <w:p w14:paraId="5FED6A30"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F.   </w:t>
            </w:r>
          </w:p>
          <w:p w14:paraId="311B0E1B" w14:textId="7E12574B" w:rsidR="006A75AE" w:rsidRPr="006C6BD7" w:rsidRDefault="001B1379"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 xml:space="preserve">  </w:t>
            </w:r>
            <w:r w:rsidR="006A75AE" w:rsidRPr="006C6BD7">
              <w:rPr>
                <w:rFonts w:ascii="Cambria" w:hAnsi="Cambria" w:cs="Times New Roman"/>
                <w:sz w:val="18"/>
                <w:szCs w:val="18"/>
              </w:rPr>
              <w:t>Budget</w:t>
            </w:r>
          </w:p>
        </w:tc>
        <w:tc>
          <w:tcPr>
            <w:tcW w:w="3732" w:type="dxa"/>
          </w:tcPr>
          <w:p w14:paraId="75F8F1D4" w14:textId="5434EECE" w:rsidR="006A75AE" w:rsidRPr="006C6BD7" w:rsidRDefault="006A75AE" w:rsidP="00D518EC">
            <w:pPr>
              <w:pStyle w:val="TableParagraph"/>
              <w:ind w:right="139"/>
              <w:rPr>
                <w:rFonts w:ascii="Cambria" w:hAnsi="Cambria" w:cs="Times New Roman"/>
                <w:sz w:val="18"/>
                <w:szCs w:val="18"/>
              </w:rPr>
            </w:pPr>
            <w:r w:rsidRPr="006C6BD7">
              <w:rPr>
                <w:rFonts w:ascii="Cambria" w:hAnsi="Cambria" w:cs="Times New Roman"/>
                <w:sz w:val="18"/>
                <w:szCs w:val="18"/>
              </w:rPr>
              <w:t>Budget is complete and contains all required information. Budget is cost</w:t>
            </w:r>
            <w:r w:rsidR="005F6170" w:rsidRPr="006C6BD7">
              <w:rPr>
                <w:rFonts w:ascii="Cambria" w:hAnsi="Cambria" w:cs="Times New Roman"/>
                <w:sz w:val="18"/>
                <w:szCs w:val="18"/>
              </w:rPr>
              <w:t>-</w:t>
            </w:r>
            <w:r w:rsidRPr="006C6BD7">
              <w:rPr>
                <w:rFonts w:ascii="Cambria" w:hAnsi="Cambria" w:cs="Times New Roman"/>
                <w:sz w:val="18"/>
                <w:szCs w:val="18"/>
              </w:rPr>
              <w:t>effective and linked to activities and outcomes that will be sustainable</w:t>
            </w:r>
            <w:r w:rsidR="00A14DCB" w:rsidRPr="006C6BD7">
              <w:rPr>
                <w:rFonts w:ascii="Cambria" w:hAnsi="Cambria" w:cs="Times New Roman"/>
                <w:sz w:val="18"/>
                <w:szCs w:val="18"/>
              </w:rPr>
              <w:t>.</w:t>
            </w:r>
          </w:p>
        </w:tc>
        <w:tc>
          <w:tcPr>
            <w:tcW w:w="2955" w:type="dxa"/>
          </w:tcPr>
          <w:p w14:paraId="6A6251EA" w14:textId="77777777" w:rsidR="006A75AE" w:rsidRPr="006C6BD7" w:rsidRDefault="006A75AE" w:rsidP="00D518EC">
            <w:pPr>
              <w:pStyle w:val="TableParagraph"/>
              <w:ind w:right="108"/>
              <w:rPr>
                <w:rFonts w:ascii="Cambria" w:hAnsi="Cambria" w:cs="Times New Roman"/>
                <w:sz w:val="18"/>
                <w:szCs w:val="18"/>
              </w:rPr>
            </w:pPr>
            <w:r w:rsidRPr="006C6BD7">
              <w:rPr>
                <w:rFonts w:ascii="Cambria" w:hAnsi="Cambria" w:cs="Times New Roman"/>
                <w:sz w:val="18"/>
                <w:szCs w:val="18"/>
              </w:rPr>
              <w:t>Budget is complete but is not cost effective and/or related to activities and outcomes and does not address sustainability</w:t>
            </w:r>
          </w:p>
        </w:tc>
        <w:tc>
          <w:tcPr>
            <w:tcW w:w="2765" w:type="dxa"/>
          </w:tcPr>
          <w:p w14:paraId="58ED809B" w14:textId="77777777" w:rsidR="006A75AE" w:rsidRPr="006C6BD7" w:rsidRDefault="006A75AE" w:rsidP="00D518EC">
            <w:pPr>
              <w:pStyle w:val="TableParagraph"/>
              <w:ind w:right="123"/>
              <w:rPr>
                <w:rFonts w:ascii="Cambria" w:hAnsi="Cambria" w:cs="Times New Roman"/>
                <w:sz w:val="18"/>
                <w:szCs w:val="18"/>
              </w:rPr>
            </w:pPr>
            <w:r w:rsidRPr="006C6BD7">
              <w:rPr>
                <w:rFonts w:ascii="Cambria" w:hAnsi="Cambria" w:cs="Times New Roman"/>
                <w:sz w:val="18"/>
                <w:szCs w:val="18"/>
              </w:rPr>
              <w:t>Budget lacks required information or includes unallowable expenditures.</w:t>
            </w:r>
          </w:p>
        </w:tc>
      </w:tr>
      <w:tr w:rsidR="006A75AE" w:rsidRPr="001B1379" w14:paraId="3554712F" w14:textId="77777777" w:rsidTr="003222F2">
        <w:trPr>
          <w:trHeight w:val="1"/>
        </w:trPr>
        <w:tc>
          <w:tcPr>
            <w:tcW w:w="2177" w:type="dxa"/>
          </w:tcPr>
          <w:p w14:paraId="2565D201" w14:textId="77777777" w:rsidR="006A75AE" w:rsidRPr="006C6BD7" w:rsidRDefault="006A75AE" w:rsidP="00D518EC">
            <w:pPr>
              <w:pStyle w:val="TableParagraph"/>
              <w:spacing w:line="265" w:lineRule="exact"/>
              <w:rPr>
                <w:rFonts w:ascii="Cambria" w:hAnsi="Cambria" w:cs="Times New Roman"/>
                <w:sz w:val="18"/>
                <w:szCs w:val="18"/>
              </w:rPr>
            </w:pPr>
            <w:r w:rsidRPr="006C6BD7">
              <w:rPr>
                <w:rFonts w:ascii="Cambria" w:hAnsi="Cambria" w:cs="Times New Roman"/>
                <w:sz w:val="18"/>
                <w:szCs w:val="18"/>
              </w:rPr>
              <w:t>G. Sustainability</w:t>
            </w:r>
          </w:p>
        </w:tc>
        <w:tc>
          <w:tcPr>
            <w:tcW w:w="3732" w:type="dxa"/>
          </w:tcPr>
          <w:p w14:paraId="4E364076" w14:textId="1FF8CB72" w:rsidR="006A75AE" w:rsidRPr="006C6BD7" w:rsidRDefault="006A75AE" w:rsidP="00D518EC">
            <w:pPr>
              <w:pStyle w:val="TableParagraph"/>
              <w:ind w:right="139"/>
              <w:rPr>
                <w:rFonts w:ascii="Cambria" w:hAnsi="Cambria" w:cs="Times New Roman"/>
                <w:sz w:val="18"/>
                <w:szCs w:val="18"/>
              </w:rPr>
            </w:pPr>
            <w:r w:rsidRPr="006C6BD7">
              <w:rPr>
                <w:rFonts w:ascii="Cambria" w:hAnsi="Cambria" w:cs="Times New Roman"/>
                <w:sz w:val="18"/>
                <w:szCs w:val="18"/>
              </w:rPr>
              <w:t>Proposal directly addresses sustainability and provides compelling evidence to support its claims</w:t>
            </w:r>
            <w:r w:rsidR="00A14DCB" w:rsidRPr="006C6BD7">
              <w:rPr>
                <w:rFonts w:ascii="Cambria" w:hAnsi="Cambria" w:cs="Times New Roman"/>
                <w:sz w:val="18"/>
                <w:szCs w:val="18"/>
              </w:rPr>
              <w:t>.</w:t>
            </w:r>
          </w:p>
        </w:tc>
        <w:tc>
          <w:tcPr>
            <w:tcW w:w="2955" w:type="dxa"/>
          </w:tcPr>
          <w:p w14:paraId="1253CF61" w14:textId="421CCF35" w:rsidR="006A75AE" w:rsidRPr="006C6BD7" w:rsidRDefault="006A75AE" w:rsidP="00D518EC">
            <w:pPr>
              <w:pStyle w:val="TableParagraph"/>
              <w:ind w:right="108"/>
              <w:rPr>
                <w:rFonts w:ascii="Cambria" w:hAnsi="Cambria" w:cs="Times New Roman"/>
                <w:sz w:val="18"/>
                <w:szCs w:val="18"/>
              </w:rPr>
            </w:pPr>
            <w:r w:rsidRPr="006C6BD7">
              <w:rPr>
                <w:rFonts w:ascii="Cambria" w:hAnsi="Cambria" w:cs="Times New Roman"/>
                <w:sz w:val="18"/>
                <w:szCs w:val="18"/>
              </w:rPr>
              <w:t>Proposal’s sustainability may be stated or inferred and/or only minimal evidence is provided to support its claim</w:t>
            </w:r>
          </w:p>
        </w:tc>
        <w:tc>
          <w:tcPr>
            <w:tcW w:w="2765" w:type="dxa"/>
          </w:tcPr>
          <w:p w14:paraId="34476DEB" w14:textId="77777777" w:rsidR="006A75AE" w:rsidRPr="006C6BD7" w:rsidRDefault="006A75AE" w:rsidP="00D518EC">
            <w:pPr>
              <w:pStyle w:val="TableParagraph"/>
              <w:ind w:right="123"/>
              <w:rPr>
                <w:rFonts w:ascii="Cambria" w:hAnsi="Cambria" w:cs="Times New Roman"/>
                <w:sz w:val="18"/>
                <w:szCs w:val="18"/>
              </w:rPr>
            </w:pPr>
            <w:r w:rsidRPr="006C6BD7">
              <w:rPr>
                <w:rFonts w:ascii="Cambria" w:hAnsi="Cambria" w:cs="Times New Roman"/>
                <w:sz w:val="18"/>
                <w:szCs w:val="18"/>
              </w:rPr>
              <w:t xml:space="preserve">The proposal does not address or fails to provide evidence of sustainability </w:t>
            </w:r>
          </w:p>
        </w:tc>
      </w:tr>
    </w:tbl>
    <w:p w14:paraId="166EF103" w14:textId="77777777" w:rsidR="00026D51" w:rsidRPr="00D16DF0" w:rsidRDefault="00026D51" w:rsidP="0040537E">
      <w:pPr>
        <w:spacing w:after="0" w:line="240" w:lineRule="auto"/>
        <w:rPr>
          <w:rFonts w:ascii="Cambria" w:hAnsi="Cambria" w:cs="Times New Roman"/>
        </w:rPr>
      </w:pPr>
    </w:p>
    <w:p w14:paraId="66E5059C" w14:textId="77777777" w:rsidR="001F76D6" w:rsidRPr="00D16DF0" w:rsidRDefault="001F76D6">
      <w:pPr>
        <w:rPr>
          <w:rFonts w:ascii="Cambria" w:hAnsi="Cambria" w:cs="Times New Roman"/>
        </w:rPr>
      </w:pPr>
      <w:r w:rsidRPr="00D16DF0">
        <w:rPr>
          <w:rFonts w:ascii="Cambria" w:hAnsi="Cambria" w:cs="Times New Roman"/>
        </w:rPr>
        <w:br w:type="page"/>
      </w:r>
    </w:p>
    <w:p w14:paraId="22001C31" w14:textId="6B423B2C" w:rsidR="00BF786C" w:rsidRPr="001B1379" w:rsidRDefault="00EE1F90" w:rsidP="0040537E">
      <w:pPr>
        <w:spacing w:after="0" w:line="240" w:lineRule="auto"/>
        <w:rPr>
          <w:rFonts w:ascii="Cambria" w:hAnsi="Cambria" w:cs="Times New Roman"/>
          <w:b/>
        </w:rPr>
      </w:pPr>
      <w:r w:rsidRPr="001B1379">
        <w:rPr>
          <w:rFonts w:ascii="Cambria" w:hAnsi="Cambria" w:cs="Times New Roman"/>
          <w:b/>
        </w:rPr>
        <w:lastRenderedPageBreak/>
        <w:t>I acknowledge</w:t>
      </w:r>
      <w:r w:rsidR="00027C65" w:rsidRPr="001B1379">
        <w:rPr>
          <w:rFonts w:ascii="Cambria" w:hAnsi="Cambria" w:cs="Times New Roman"/>
          <w:b/>
        </w:rPr>
        <w:t xml:space="preserve"> by initialing</w:t>
      </w:r>
      <w:r w:rsidR="00362BD0" w:rsidRPr="001B1379">
        <w:rPr>
          <w:rFonts w:ascii="Cambria" w:hAnsi="Cambria" w:cs="Times New Roman"/>
          <w:b/>
        </w:rPr>
        <w:t xml:space="preserve"> the boxes</w:t>
      </w:r>
      <w:r w:rsidRPr="001B1379">
        <w:rPr>
          <w:rFonts w:ascii="Cambria" w:hAnsi="Cambria" w:cs="Times New Roman"/>
          <w:b/>
        </w:rPr>
        <w:t xml:space="preserve"> that </w:t>
      </w:r>
      <w:r w:rsidR="00BF786C" w:rsidRPr="001B1379">
        <w:rPr>
          <w:rFonts w:ascii="Cambria" w:hAnsi="Cambria" w:cs="Times New Roman"/>
          <w:b/>
        </w:rPr>
        <w:t>I will:</w:t>
      </w:r>
    </w:p>
    <w:p w14:paraId="1A669B0E" w14:textId="77777777" w:rsidR="00BF786C" w:rsidRPr="00D16DF0" w:rsidRDefault="00BF786C" w:rsidP="0040537E">
      <w:pPr>
        <w:spacing w:after="0" w:line="240" w:lineRule="auto"/>
        <w:rPr>
          <w:rFonts w:ascii="Cambria" w:hAnsi="Cambria" w:cs="Times New Roman"/>
        </w:rPr>
      </w:pPr>
    </w:p>
    <w:tbl>
      <w:tblPr>
        <w:tblStyle w:val="TableGrid"/>
        <w:tblpPr w:leftFromText="180" w:rightFromText="180" w:vertAnchor="text" w:horzAnchor="page" w:tblpX="1090" w:tblpY="55"/>
        <w:tblW w:w="0" w:type="auto"/>
        <w:tblLook w:val="04A0" w:firstRow="1" w:lastRow="0" w:firstColumn="1" w:lastColumn="0" w:noHBand="0" w:noVBand="1"/>
      </w:tblPr>
      <w:tblGrid>
        <w:gridCol w:w="811"/>
        <w:gridCol w:w="9115"/>
      </w:tblGrid>
      <w:tr w:rsidR="008B1084" w:rsidRPr="00D16DF0" w14:paraId="3726D487" w14:textId="77777777" w:rsidTr="00421B68">
        <w:tc>
          <w:tcPr>
            <w:tcW w:w="811" w:type="dxa"/>
          </w:tcPr>
          <w:p w14:paraId="24E9709C" w14:textId="77777777" w:rsidR="008B1084" w:rsidRPr="00D16DF0" w:rsidRDefault="008B1084" w:rsidP="008B1084">
            <w:pPr>
              <w:rPr>
                <w:rFonts w:ascii="Cambria" w:hAnsi="Cambria" w:cs="Times New Roman"/>
              </w:rPr>
            </w:pPr>
          </w:p>
        </w:tc>
        <w:tc>
          <w:tcPr>
            <w:tcW w:w="9115" w:type="dxa"/>
          </w:tcPr>
          <w:p w14:paraId="2F527729" w14:textId="77777777" w:rsidR="008B1084" w:rsidRPr="00D16DF0" w:rsidRDefault="008B1084" w:rsidP="008B1084">
            <w:pPr>
              <w:rPr>
                <w:rFonts w:ascii="Cambria" w:hAnsi="Cambria" w:cs="Times New Roman"/>
              </w:rPr>
            </w:pPr>
          </w:p>
          <w:p w14:paraId="36C82456" w14:textId="0FBD2EE8" w:rsidR="008B1084" w:rsidRPr="00D16DF0" w:rsidRDefault="00B3704A" w:rsidP="008B1084">
            <w:pPr>
              <w:rPr>
                <w:rFonts w:ascii="Cambria" w:hAnsi="Cambria" w:cs="Times New Roman"/>
              </w:rPr>
            </w:pPr>
            <w:r w:rsidRPr="00D16DF0">
              <w:rPr>
                <w:rFonts w:ascii="Cambria" w:hAnsi="Cambria" w:cs="Times New Roman"/>
              </w:rPr>
              <w:t xml:space="preserve">deliver a </w:t>
            </w:r>
            <w:r w:rsidR="0011159A" w:rsidRPr="00D16DF0">
              <w:rPr>
                <w:rFonts w:ascii="Cambria" w:hAnsi="Cambria" w:cs="Times New Roman"/>
              </w:rPr>
              <w:t>10–15-minute</w:t>
            </w:r>
            <w:r w:rsidRPr="00D16DF0">
              <w:rPr>
                <w:rFonts w:ascii="Cambria" w:hAnsi="Cambria" w:cs="Times New Roman"/>
              </w:rPr>
              <w:t xml:space="preserve"> PowerPoint</w:t>
            </w:r>
            <w:r w:rsidR="00A728C3">
              <w:rPr>
                <w:rFonts w:ascii="Cambria" w:hAnsi="Cambria" w:cs="Times New Roman"/>
              </w:rPr>
              <w:t xml:space="preserve"> (and POSTER)</w:t>
            </w:r>
            <w:r w:rsidRPr="00D16DF0">
              <w:rPr>
                <w:rFonts w:ascii="Cambria" w:hAnsi="Cambria" w:cs="Times New Roman"/>
              </w:rPr>
              <w:t xml:space="preserve"> </w:t>
            </w:r>
            <w:r>
              <w:rPr>
                <w:rFonts w:ascii="Cambria" w:hAnsi="Cambria" w:cs="Times New Roman"/>
              </w:rPr>
              <w:t>at</w:t>
            </w:r>
            <w:r w:rsidR="008B1084" w:rsidRPr="00D16DF0">
              <w:rPr>
                <w:rFonts w:ascii="Cambria" w:hAnsi="Cambria" w:cs="Times New Roman"/>
              </w:rPr>
              <w:t xml:space="preserve"> </w:t>
            </w:r>
            <w:r w:rsidR="005A15BE">
              <w:rPr>
                <w:rFonts w:ascii="Cambria" w:hAnsi="Cambria" w:cs="Times New Roman"/>
              </w:rPr>
              <w:t xml:space="preserve">the </w:t>
            </w:r>
            <w:r w:rsidR="005A15BE" w:rsidRPr="00343AF9">
              <w:rPr>
                <w:rFonts w:ascii="Cambria" w:eastAsia="AppleMyungjo" w:hAnsi="Cambria" w:cs="Times New Roman"/>
                <w:highlight w:val="yellow"/>
              </w:rPr>
              <w:t>SPRING</w:t>
            </w:r>
            <w:r w:rsidR="00F2668B" w:rsidRPr="00343AF9">
              <w:rPr>
                <w:rFonts w:ascii="Cambria" w:eastAsia="AppleMyungjo" w:hAnsi="Cambria" w:cs="Times New Roman"/>
                <w:highlight w:val="yellow"/>
              </w:rPr>
              <w:t xml:space="preserve"> 2023 KVEC Special Education </w:t>
            </w:r>
            <w:r w:rsidR="00F2668B">
              <w:rPr>
                <w:rFonts w:ascii="Cambria" w:eastAsia="AppleMyungjo" w:hAnsi="Cambria" w:cs="Times New Roman"/>
                <w:highlight w:val="yellow"/>
              </w:rPr>
              <w:t>Conference &amp;</w:t>
            </w:r>
            <w:r w:rsidR="00F2668B" w:rsidRPr="00343AF9">
              <w:rPr>
                <w:rFonts w:ascii="Cambria" w:eastAsia="AppleMyungjo" w:hAnsi="Cambria" w:cs="Times New Roman"/>
                <w:highlight w:val="yellow"/>
              </w:rPr>
              <w:t xml:space="preserve"> Exposition </w:t>
            </w:r>
            <w:r w:rsidR="00521E98">
              <w:rPr>
                <w:rFonts w:ascii="Cambria" w:hAnsi="Cambria" w:cs="Times New Roman"/>
              </w:rPr>
              <w:t xml:space="preserve"> on Friday, April 28 at Big Sandy Community &amp; Technical College in Prestonsburg, KY, </w:t>
            </w:r>
            <w:r w:rsidR="008B1084" w:rsidRPr="00D16DF0">
              <w:rPr>
                <w:rFonts w:ascii="Cambria" w:hAnsi="Cambria" w:cs="Times New Roman"/>
              </w:rPr>
              <w:t>and participate in the entire day</w:t>
            </w:r>
            <w:r w:rsidR="00521E98">
              <w:rPr>
                <w:rFonts w:ascii="Cambria" w:hAnsi="Cambria" w:cs="Times New Roman"/>
              </w:rPr>
              <w:t>;</w:t>
            </w:r>
          </w:p>
        </w:tc>
      </w:tr>
      <w:tr w:rsidR="008B1084" w:rsidRPr="00D16DF0" w14:paraId="79DC4554" w14:textId="77777777" w:rsidTr="00421B68">
        <w:tc>
          <w:tcPr>
            <w:tcW w:w="811" w:type="dxa"/>
          </w:tcPr>
          <w:p w14:paraId="1B2B26D2" w14:textId="77777777" w:rsidR="008B1084" w:rsidRPr="00D16DF0" w:rsidRDefault="008B1084" w:rsidP="008B1084">
            <w:pPr>
              <w:rPr>
                <w:rFonts w:ascii="Cambria" w:hAnsi="Cambria" w:cs="Times New Roman"/>
              </w:rPr>
            </w:pPr>
          </w:p>
        </w:tc>
        <w:tc>
          <w:tcPr>
            <w:tcW w:w="9115" w:type="dxa"/>
          </w:tcPr>
          <w:p w14:paraId="435659C8" w14:textId="77777777" w:rsidR="008B1084" w:rsidRPr="00D16DF0" w:rsidRDefault="008B1084" w:rsidP="008B1084">
            <w:pPr>
              <w:rPr>
                <w:rFonts w:ascii="Cambria" w:hAnsi="Cambria" w:cs="Times New Roman"/>
              </w:rPr>
            </w:pPr>
          </w:p>
          <w:p w14:paraId="617CF724" w14:textId="77777777" w:rsidR="008B1084" w:rsidRPr="00D16DF0" w:rsidRDefault="008B1084" w:rsidP="008B1084">
            <w:pPr>
              <w:rPr>
                <w:rFonts w:ascii="Cambria" w:hAnsi="Cambria" w:cs="Times New Roman"/>
              </w:rPr>
            </w:pPr>
            <w:r w:rsidRPr="00D16DF0">
              <w:rPr>
                <w:rFonts w:ascii="Cambria" w:hAnsi="Cambria" w:cs="Times New Roman"/>
              </w:rPr>
              <w:t xml:space="preserve">be part of an on-going support network on </w:t>
            </w:r>
            <w:hyperlink r:id="rId20" w:history="1">
              <w:r w:rsidRPr="00D16DF0">
                <w:rPr>
                  <w:rStyle w:val="Hyperlink"/>
                  <w:rFonts w:ascii="Cambria" w:hAnsi="Cambria" w:cs="Times New Roman"/>
                </w:rPr>
                <w:t>www.theholler.org</w:t>
              </w:r>
            </w:hyperlink>
            <w:r w:rsidRPr="00D16DF0">
              <w:rPr>
                <w:rFonts w:ascii="Cambria" w:hAnsi="Cambria" w:cs="Times New Roman"/>
              </w:rPr>
              <w:t xml:space="preserve">, making posts at </w:t>
            </w:r>
          </w:p>
          <w:p w14:paraId="3EF5E197" w14:textId="3B81C8AE" w:rsidR="008B1084" w:rsidRPr="00D16DF0" w:rsidRDefault="008B1084" w:rsidP="00521E98">
            <w:pPr>
              <w:contextualSpacing/>
              <w:rPr>
                <w:rFonts w:ascii="Cambria" w:hAnsi="Cambria" w:cs="Times New Roman"/>
                <w:lang w:bidi="en-US"/>
              </w:rPr>
            </w:pPr>
            <w:r w:rsidRPr="00D16DF0">
              <w:rPr>
                <w:rFonts w:ascii="Cambria" w:hAnsi="Cambria" w:cs="Times New Roman"/>
              </w:rPr>
              <w:t xml:space="preserve">least </w:t>
            </w:r>
            <w:r w:rsidR="00593B66">
              <w:rPr>
                <w:rFonts w:ascii="Cambria" w:hAnsi="Cambria" w:cs="Times New Roman"/>
              </w:rPr>
              <w:t>three (3)</w:t>
            </w:r>
            <w:r w:rsidRPr="00D16DF0">
              <w:rPr>
                <w:rFonts w:ascii="Cambria" w:hAnsi="Cambria" w:cs="Times New Roman"/>
              </w:rPr>
              <w:t xml:space="preserve"> times during the school year by </w:t>
            </w:r>
            <w:r w:rsidR="00521E98" w:rsidRPr="00300B7D">
              <w:rPr>
                <w:rFonts w:ascii="Cambria" w:hAnsi="Cambria" w:cs="Times New Roman"/>
                <w:lang w:bidi="en-US"/>
              </w:rPr>
              <w:t>October 2</w:t>
            </w:r>
            <w:r w:rsidR="00604943">
              <w:rPr>
                <w:rFonts w:ascii="Cambria" w:hAnsi="Cambria" w:cs="Times New Roman"/>
                <w:lang w:bidi="en-US"/>
              </w:rPr>
              <w:t>8</w:t>
            </w:r>
            <w:r w:rsidR="00521E98" w:rsidRPr="00300B7D">
              <w:rPr>
                <w:rFonts w:ascii="Cambria" w:hAnsi="Cambria" w:cs="Times New Roman"/>
                <w:lang w:bidi="en-US"/>
              </w:rPr>
              <w:t>, 2022</w:t>
            </w:r>
            <w:r w:rsidR="00521E98">
              <w:rPr>
                <w:rFonts w:ascii="Cambria" w:hAnsi="Cambria" w:cs="Times New Roman"/>
                <w:lang w:bidi="en-US"/>
              </w:rPr>
              <w:t xml:space="preserve">, </w:t>
            </w:r>
            <w:r w:rsidR="00521E98" w:rsidRPr="00300B7D">
              <w:rPr>
                <w:rFonts w:ascii="Cambria" w:hAnsi="Cambria" w:cs="Times New Roman"/>
                <w:lang w:bidi="en-US"/>
              </w:rPr>
              <w:t xml:space="preserve">January </w:t>
            </w:r>
            <w:r w:rsidR="00521E98">
              <w:rPr>
                <w:rFonts w:ascii="Cambria" w:hAnsi="Cambria" w:cs="Times New Roman"/>
                <w:lang w:bidi="en-US"/>
              </w:rPr>
              <w:t>2</w:t>
            </w:r>
            <w:r w:rsidR="00604943">
              <w:rPr>
                <w:rFonts w:ascii="Cambria" w:hAnsi="Cambria" w:cs="Times New Roman"/>
                <w:lang w:bidi="en-US"/>
              </w:rPr>
              <w:t>7</w:t>
            </w:r>
            <w:r w:rsidR="00521E98">
              <w:rPr>
                <w:rFonts w:ascii="Cambria" w:hAnsi="Cambria" w:cs="Times New Roman"/>
                <w:lang w:bidi="en-US"/>
              </w:rPr>
              <w:t xml:space="preserve">, </w:t>
            </w:r>
            <w:r w:rsidR="00521E98" w:rsidRPr="00300B7D">
              <w:rPr>
                <w:rFonts w:ascii="Cambria" w:hAnsi="Cambria" w:cs="Times New Roman"/>
                <w:lang w:bidi="en-US"/>
              </w:rPr>
              <w:t>2023</w:t>
            </w:r>
            <w:r w:rsidR="00521E98">
              <w:rPr>
                <w:rFonts w:ascii="Cambria" w:hAnsi="Cambria" w:cs="Times New Roman"/>
                <w:lang w:bidi="en-US"/>
              </w:rPr>
              <w:t xml:space="preserve"> &amp; </w:t>
            </w:r>
            <w:r w:rsidR="00521E98" w:rsidRPr="00300B7D">
              <w:rPr>
                <w:rFonts w:ascii="Cambria" w:hAnsi="Cambria" w:cs="Times New Roman"/>
                <w:lang w:bidi="en-US"/>
              </w:rPr>
              <w:t>March 2</w:t>
            </w:r>
            <w:r w:rsidR="00604943">
              <w:rPr>
                <w:rFonts w:ascii="Cambria" w:hAnsi="Cambria" w:cs="Times New Roman"/>
                <w:lang w:bidi="en-US"/>
              </w:rPr>
              <w:t>4</w:t>
            </w:r>
            <w:r w:rsidR="00521E98">
              <w:rPr>
                <w:rFonts w:ascii="Cambria" w:hAnsi="Cambria" w:cs="Times New Roman"/>
                <w:lang w:bidi="en-US"/>
              </w:rPr>
              <w:t xml:space="preserve">, </w:t>
            </w:r>
            <w:r w:rsidR="00521E98" w:rsidRPr="00300B7D">
              <w:rPr>
                <w:rFonts w:ascii="Cambria" w:hAnsi="Cambria" w:cs="Times New Roman"/>
              </w:rPr>
              <w:t>2023</w:t>
            </w:r>
            <w:r w:rsidR="00521E98">
              <w:rPr>
                <w:rFonts w:ascii="Cambria" w:hAnsi="Cambria" w:cs="Times New Roman"/>
              </w:rPr>
              <w:t>;</w:t>
            </w:r>
          </w:p>
        </w:tc>
      </w:tr>
      <w:tr w:rsidR="008B1084" w:rsidRPr="00D16DF0" w14:paraId="6CD1CDC3" w14:textId="77777777" w:rsidTr="00421B68">
        <w:tc>
          <w:tcPr>
            <w:tcW w:w="811" w:type="dxa"/>
          </w:tcPr>
          <w:p w14:paraId="125CA1CD" w14:textId="77777777" w:rsidR="008B1084" w:rsidRPr="00D16DF0" w:rsidRDefault="008B1084" w:rsidP="008B1084">
            <w:pPr>
              <w:rPr>
                <w:rFonts w:ascii="Cambria" w:hAnsi="Cambria" w:cs="Times New Roman"/>
              </w:rPr>
            </w:pPr>
          </w:p>
        </w:tc>
        <w:tc>
          <w:tcPr>
            <w:tcW w:w="9115" w:type="dxa"/>
          </w:tcPr>
          <w:p w14:paraId="5CF8C6AD" w14:textId="77777777" w:rsidR="008B1084" w:rsidRPr="00D16DF0" w:rsidRDefault="008B1084" w:rsidP="008B1084">
            <w:pPr>
              <w:rPr>
                <w:rFonts w:ascii="Cambria" w:hAnsi="Cambria" w:cs="Times New Roman"/>
              </w:rPr>
            </w:pPr>
          </w:p>
          <w:p w14:paraId="06B7F9BC" w14:textId="63648B89" w:rsidR="008B1084" w:rsidRPr="00D16DF0" w:rsidRDefault="008B1084" w:rsidP="008B1084">
            <w:pPr>
              <w:rPr>
                <w:rFonts w:ascii="Cambria" w:hAnsi="Cambria" w:cs="Times New Roman"/>
              </w:rPr>
            </w:pPr>
            <w:r w:rsidRPr="00D16DF0">
              <w:rPr>
                <w:rFonts w:ascii="Cambria" w:hAnsi="Cambria" w:cs="Times New Roman"/>
              </w:rPr>
              <w:t xml:space="preserve">complete the appropriate </w:t>
            </w:r>
            <w:r w:rsidR="00A728C3" w:rsidRPr="00D16DF0">
              <w:rPr>
                <w:rFonts w:ascii="Cambria" w:hAnsi="Cambria" w:cs="Times New Roman"/>
              </w:rPr>
              <w:t>paperwork</w:t>
            </w:r>
            <w:r w:rsidRPr="00D16DF0">
              <w:rPr>
                <w:rFonts w:ascii="Cambria" w:hAnsi="Cambria" w:cs="Times New Roman"/>
              </w:rPr>
              <w:t xml:space="preserve"> for reimbursements and expenditures by </w:t>
            </w:r>
          </w:p>
          <w:p w14:paraId="6D1F822C" w14:textId="2F079B25" w:rsidR="008B1084" w:rsidRPr="00D16DF0" w:rsidRDefault="008B1084" w:rsidP="008B1084">
            <w:pPr>
              <w:rPr>
                <w:rFonts w:ascii="Cambria" w:hAnsi="Cambria" w:cs="Times New Roman"/>
              </w:rPr>
            </w:pPr>
            <w:r w:rsidRPr="00D16DF0">
              <w:rPr>
                <w:rFonts w:ascii="Cambria" w:hAnsi="Cambria" w:cs="Times New Roman"/>
              </w:rPr>
              <w:t>following established KVEC</w:t>
            </w:r>
            <w:r w:rsidR="00521E98">
              <w:rPr>
                <w:rFonts w:ascii="Cambria" w:hAnsi="Cambria" w:cs="Times New Roman"/>
              </w:rPr>
              <w:t xml:space="preserve"> financial </w:t>
            </w:r>
            <w:r w:rsidR="00817F2F">
              <w:rPr>
                <w:rFonts w:ascii="Cambria" w:hAnsi="Cambria" w:cs="Times New Roman"/>
              </w:rPr>
              <w:t xml:space="preserve">policies and </w:t>
            </w:r>
            <w:r w:rsidR="00521E98">
              <w:rPr>
                <w:rFonts w:ascii="Cambria" w:hAnsi="Cambria" w:cs="Times New Roman"/>
              </w:rPr>
              <w:t>procedures;</w:t>
            </w:r>
          </w:p>
        </w:tc>
      </w:tr>
      <w:tr w:rsidR="008B1084" w:rsidRPr="00D16DF0" w14:paraId="1D783A73" w14:textId="77777777" w:rsidTr="00421B68">
        <w:tc>
          <w:tcPr>
            <w:tcW w:w="811" w:type="dxa"/>
          </w:tcPr>
          <w:p w14:paraId="47CFB4BD" w14:textId="77777777" w:rsidR="008B1084" w:rsidRPr="00D16DF0" w:rsidRDefault="008B1084" w:rsidP="008B1084">
            <w:pPr>
              <w:rPr>
                <w:rFonts w:ascii="Cambria" w:hAnsi="Cambria" w:cs="Times New Roman"/>
              </w:rPr>
            </w:pPr>
          </w:p>
        </w:tc>
        <w:tc>
          <w:tcPr>
            <w:tcW w:w="9115" w:type="dxa"/>
          </w:tcPr>
          <w:p w14:paraId="1CE63854" w14:textId="77777777" w:rsidR="008B1084" w:rsidRPr="00D16DF0" w:rsidRDefault="008B1084" w:rsidP="008B1084">
            <w:pPr>
              <w:rPr>
                <w:rFonts w:ascii="Cambria" w:hAnsi="Cambria" w:cs="Times New Roman"/>
              </w:rPr>
            </w:pPr>
          </w:p>
          <w:p w14:paraId="06559D17" w14:textId="15D3DBBD" w:rsidR="008B1084" w:rsidRPr="00D16DF0" w:rsidRDefault="008B1084" w:rsidP="008B1084">
            <w:pPr>
              <w:rPr>
                <w:rFonts w:ascii="Cambria" w:hAnsi="Cambria" w:cs="Times New Roman"/>
              </w:rPr>
            </w:pPr>
            <w:r w:rsidRPr="00D16DF0">
              <w:rPr>
                <w:rFonts w:ascii="Cambria" w:hAnsi="Cambria" w:cs="Times New Roman"/>
              </w:rPr>
              <w:t>complet</w:t>
            </w:r>
            <w:r w:rsidR="00817F2F">
              <w:rPr>
                <w:rFonts w:ascii="Cambria" w:hAnsi="Cambria" w:cs="Times New Roman"/>
              </w:rPr>
              <w:t>e</w:t>
            </w:r>
            <w:r w:rsidRPr="00D16DF0">
              <w:rPr>
                <w:rFonts w:ascii="Cambria" w:hAnsi="Cambria" w:cs="Times New Roman"/>
              </w:rPr>
              <w:t xml:space="preserve"> all requirements in a timely manner</w:t>
            </w:r>
            <w:r w:rsidR="00521E98">
              <w:rPr>
                <w:rFonts w:ascii="Cambria" w:hAnsi="Cambria" w:cs="Times New Roman"/>
              </w:rPr>
              <w:t>; and</w:t>
            </w:r>
          </w:p>
        </w:tc>
      </w:tr>
      <w:tr w:rsidR="00B060F0" w:rsidRPr="00D16DF0" w14:paraId="4160C4F0" w14:textId="77777777" w:rsidTr="00421B68">
        <w:trPr>
          <w:trHeight w:val="523"/>
        </w:trPr>
        <w:tc>
          <w:tcPr>
            <w:tcW w:w="811" w:type="dxa"/>
          </w:tcPr>
          <w:p w14:paraId="3B6A450F" w14:textId="4C96E6AF" w:rsidR="003222F2" w:rsidRPr="00D16DF0" w:rsidRDefault="003222F2" w:rsidP="008B1084">
            <w:pPr>
              <w:rPr>
                <w:rFonts w:ascii="Cambria" w:hAnsi="Cambria" w:cs="Times New Roman"/>
              </w:rPr>
            </w:pPr>
          </w:p>
        </w:tc>
        <w:tc>
          <w:tcPr>
            <w:tcW w:w="9115" w:type="dxa"/>
          </w:tcPr>
          <w:p w14:paraId="0D00BBBA" w14:textId="77777777" w:rsidR="00B9722D" w:rsidRDefault="00B9722D" w:rsidP="00786CB8">
            <w:pPr>
              <w:spacing w:after="100" w:afterAutospacing="1"/>
              <w:rPr>
                <w:rFonts w:ascii="Cambria" w:hAnsi="Cambria" w:cs="Times New Roman"/>
              </w:rPr>
            </w:pPr>
          </w:p>
          <w:p w14:paraId="76E81B00" w14:textId="5CB6A334" w:rsidR="00B060F0" w:rsidRPr="00D16DF0" w:rsidRDefault="00E06F70" w:rsidP="00786CB8">
            <w:pPr>
              <w:spacing w:after="100" w:afterAutospacing="1"/>
              <w:rPr>
                <w:rFonts w:ascii="Cambria" w:hAnsi="Cambria" w:cs="Times New Roman"/>
              </w:rPr>
            </w:pPr>
            <w:r w:rsidRPr="00D16DF0">
              <w:rPr>
                <w:rFonts w:ascii="Cambria" w:hAnsi="Cambria" w:cs="Times New Roman"/>
              </w:rPr>
              <w:t>s</w:t>
            </w:r>
            <w:r w:rsidR="00960AB6" w:rsidRPr="00D16DF0">
              <w:rPr>
                <w:rFonts w:ascii="Cambria" w:hAnsi="Cambria" w:cs="Times New Roman"/>
              </w:rPr>
              <w:t>ubmit a f</w:t>
            </w:r>
            <w:r w:rsidR="00B060F0" w:rsidRPr="00D16DF0">
              <w:rPr>
                <w:rFonts w:ascii="Cambria" w:hAnsi="Cambria" w:cs="Times New Roman"/>
              </w:rPr>
              <w:t>inal expens</w:t>
            </w:r>
            <w:r w:rsidRPr="00D16DF0">
              <w:rPr>
                <w:rFonts w:ascii="Cambria" w:hAnsi="Cambria" w:cs="Times New Roman"/>
              </w:rPr>
              <w:t>e report</w:t>
            </w:r>
            <w:r w:rsidR="00786CB8" w:rsidRPr="00D16DF0">
              <w:rPr>
                <w:rFonts w:ascii="Cambria" w:hAnsi="Cambria" w:cs="Times New Roman"/>
              </w:rPr>
              <w:t xml:space="preserve"> with invoices</w:t>
            </w:r>
            <w:r w:rsidR="00EA5F4F">
              <w:rPr>
                <w:rFonts w:ascii="Cambria" w:hAnsi="Cambria" w:cs="Times New Roman"/>
              </w:rPr>
              <w:t xml:space="preserve"> by</w:t>
            </w:r>
            <w:r w:rsidRPr="00D16DF0">
              <w:rPr>
                <w:rFonts w:ascii="Cambria" w:hAnsi="Cambria" w:cs="Times New Roman"/>
              </w:rPr>
              <w:t xml:space="preserve"> </w:t>
            </w:r>
            <w:r w:rsidR="00521E98">
              <w:rPr>
                <w:rFonts w:ascii="Cambria" w:hAnsi="Cambria" w:cs="Times New Roman"/>
              </w:rPr>
              <w:t>Friday, October 1</w:t>
            </w:r>
            <w:r w:rsidR="00DF3ABF">
              <w:rPr>
                <w:rFonts w:ascii="Cambria" w:hAnsi="Cambria" w:cs="Times New Roman"/>
              </w:rPr>
              <w:t>4</w:t>
            </w:r>
            <w:r w:rsidR="00521E98">
              <w:rPr>
                <w:rFonts w:ascii="Cambria" w:hAnsi="Cambria" w:cs="Times New Roman"/>
              </w:rPr>
              <w:t>, 2022.</w:t>
            </w:r>
            <w:r w:rsidRPr="00D16DF0">
              <w:rPr>
                <w:rFonts w:ascii="Cambria" w:hAnsi="Cambria" w:cs="Times New Roman"/>
              </w:rPr>
              <w:t xml:space="preserve"> </w:t>
            </w:r>
          </w:p>
        </w:tc>
      </w:tr>
    </w:tbl>
    <w:p w14:paraId="519D6555" w14:textId="77777777" w:rsidR="00D82EBB" w:rsidRPr="00D16DF0" w:rsidRDefault="00D82EBB" w:rsidP="00D82EBB">
      <w:pPr>
        <w:spacing w:after="0" w:line="240" w:lineRule="auto"/>
        <w:rPr>
          <w:rFonts w:ascii="Cambria" w:hAnsi="Cambria" w:cs="Times New Roman"/>
          <w:i/>
        </w:rPr>
      </w:pPr>
    </w:p>
    <w:p w14:paraId="4A02344E" w14:textId="1F0890AF" w:rsidR="00D82EBB" w:rsidRPr="00D16DF0" w:rsidRDefault="00D82EBB" w:rsidP="00D82EBB">
      <w:pPr>
        <w:spacing w:after="0" w:line="240" w:lineRule="auto"/>
        <w:rPr>
          <w:rFonts w:ascii="Cambria" w:hAnsi="Cambria" w:cs="Times New Roman"/>
          <w:i/>
        </w:rPr>
      </w:pPr>
      <w:r w:rsidRPr="00D16DF0">
        <w:rPr>
          <w:rFonts w:ascii="Cambria" w:hAnsi="Cambria" w:cs="Times New Roman"/>
          <w:i/>
        </w:rPr>
        <w:t xml:space="preserve">This completed form must be returned with </w:t>
      </w:r>
      <w:r w:rsidR="003A2F06">
        <w:rPr>
          <w:rFonts w:ascii="Cambria" w:hAnsi="Cambria" w:cs="Times New Roman"/>
          <w:i/>
        </w:rPr>
        <w:t>the a</w:t>
      </w:r>
      <w:r w:rsidRPr="00D16DF0">
        <w:rPr>
          <w:rFonts w:ascii="Cambria" w:hAnsi="Cambria" w:cs="Times New Roman"/>
          <w:i/>
        </w:rPr>
        <w:t xml:space="preserve">pplication or </w:t>
      </w:r>
      <w:r w:rsidR="003A2F06">
        <w:rPr>
          <w:rFonts w:ascii="Cambria" w:hAnsi="Cambria" w:cs="Times New Roman"/>
          <w:i/>
        </w:rPr>
        <w:t xml:space="preserve">the </w:t>
      </w:r>
      <w:r w:rsidRPr="00D16DF0">
        <w:rPr>
          <w:rFonts w:ascii="Cambria" w:hAnsi="Cambria" w:cs="Times New Roman"/>
          <w:i/>
        </w:rPr>
        <w:t>application will not be considered.</w:t>
      </w:r>
    </w:p>
    <w:p w14:paraId="2112565F" w14:textId="77777777" w:rsidR="00A42416" w:rsidRPr="00D16DF0" w:rsidRDefault="00A42416" w:rsidP="00D82EBB">
      <w:pPr>
        <w:spacing w:after="0" w:line="240" w:lineRule="auto"/>
        <w:rPr>
          <w:rFonts w:ascii="Cambria" w:hAnsi="Cambria" w:cs="Times New Roman"/>
          <w:i/>
        </w:rPr>
      </w:pPr>
    </w:p>
    <w:p w14:paraId="20C2F8A4" w14:textId="77777777" w:rsidR="00303C80" w:rsidRPr="00D16DF0" w:rsidRDefault="00303C80" w:rsidP="009D3033">
      <w:pPr>
        <w:spacing w:after="0" w:line="240" w:lineRule="auto"/>
        <w:jc w:val="center"/>
        <w:rPr>
          <w:rFonts w:ascii="Cambria" w:hAnsi="Cambria" w:cs="Times New Roman"/>
        </w:rPr>
      </w:pPr>
    </w:p>
    <w:p w14:paraId="425A884C" w14:textId="55C586DA" w:rsidR="00053BF4" w:rsidRPr="00D16DF0" w:rsidRDefault="006958B2" w:rsidP="006958B2">
      <w:pPr>
        <w:spacing w:after="0" w:line="240" w:lineRule="auto"/>
        <w:rPr>
          <w:rFonts w:ascii="Cambria" w:hAnsi="Cambria" w:cs="Times New Roman"/>
          <w:i/>
        </w:rPr>
      </w:pPr>
      <w:r w:rsidRPr="00D16DF0">
        <w:rPr>
          <w:rFonts w:ascii="Cambria" w:hAnsi="Cambria" w:cs="Times New Roman"/>
          <w:i/>
        </w:rPr>
        <w:t>I understand that by accepting this award, I agree to abide by the approved guidelines listed above.</w:t>
      </w:r>
    </w:p>
    <w:p w14:paraId="5CB8C1CC" w14:textId="6322D630" w:rsidR="001F76D6" w:rsidRDefault="001F76D6" w:rsidP="008B1084">
      <w:pPr>
        <w:spacing w:after="0" w:line="240" w:lineRule="auto"/>
        <w:rPr>
          <w:rFonts w:ascii="Cambria" w:hAnsi="Cambria" w:cs="Times New Roman"/>
        </w:rPr>
      </w:pPr>
    </w:p>
    <w:p w14:paraId="4A7FE466" w14:textId="77777777" w:rsidR="001B1379" w:rsidRPr="00D16DF0" w:rsidRDefault="001B1379" w:rsidP="008B1084">
      <w:pPr>
        <w:spacing w:after="0" w:line="240" w:lineRule="auto"/>
        <w:rPr>
          <w:rFonts w:ascii="Cambria" w:hAnsi="Cambria" w:cs="Times New Roman"/>
        </w:rPr>
      </w:pPr>
    </w:p>
    <w:p w14:paraId="70B3DE43" w14:textId="4C718AD5" w:rsidR="00053BF4" w:rsidRPr="00D16DF0" w:rsidRDefault="00053BF4" w:rsidP="008B1084">
      <w:pPr>
        <w:spacing w:after="0" w:line="240" w:lineRule="auto"/>
        <w:rPr>
          <w:rFonts w:ascii="Cambria" w:hAnsi="Cambria" w:cs="Times New Roman"/>
        </w:rPr>
      </w:pPr>
      <w:r w:rsidRPr="00D16DF0">
        <w:rPr>
          <w:rFonts w:ascii="Cambria" w:hAnsi="Cambria" w:cs="Times New Roman"/>
        </w:rPr>
        <w:t>__</w:t>
      </w:r>
      <w:r w:rsidR="008B1084" w:rsidRPr="00D16DF0">
        <w:rPr>
          <w:rFonts w:ascii="Cambria" w:hAnsi="Cambria" w:cs="Times New Roman"/>
        </w:rPr>
        <w:t>__________________________________</w:t>
      </w:r>
      <w:r w:rsidR="00EA5F4F">
        <w:rPr>
          <w:rFonts w:ascii="Cambria" w:hAnsi="Cambria" w:cs="Times New Roman"/>
        </w:rPr>
        <w:t>_________________________________________________________________________</w:t>
      </w:r>
      <w:r w:rsidRPr="00D16DF0">
        <w:rPr>
          <w:rFonts w:ascii="Cambria" w:hAnsi="Cambria" w:cs="Times New Roman"/>
        </w:rPr>
        <w:t>_</w:t>
      </w:r>
    </w:p>
    <w:p w14:paraId="65C333B2" w14:textId="7B17EDCF" w:rsidR="005B2CB5" w:rsidRPr="00D16DF0" w:rsidRDefault="0058753D" w:rsidP="00053BF4">
      <w:pPr>
        <w:spacing w:after="0" w:line="240" w:lineRule="auto"/>
        <w:rPr>
          <w:rFonts w:ascii="Cambria" w:hAnsi="Cambria" w:cs="Times New Roman"/>
        </w:rPr>
      </w:pPr>
      <w:r w:rsidRPr="00D16DF0">
        <w:rPr>
          <w:rFonts w:ascii="Cambria" w:hAnsi="Cambria" w:cs="Times New Roman"/>
        </w:rPr>
        <w:t xml:space="preserve">Signature of </w:t>
      </w:r>
      <w:r w:rsidR="00EA5F4F">
        <w:rPr>
          <w:rFonts w:ascii="Cambria" w:hAnsi="Cambria" w:cs="Times New Roman"/>
        </w:rPr>
        <w:t xml:space="preserve">Lead Applicant                                                                                        </w:t>
      </w:r>
      <w:r w:rsidR="00053BF4" w:rsidRPr="00D16DF0">
        <w:rPr>
          <w:rFonts w:ascii="Cambria" w:hAnsi="Cambria" w:cs="Times New Roman"/>
        </w:rPr>
        <w:t>Date</w:t>
      </w:r>
    </w:p>
    <w:p w14:paraId="5C206775" w14:textId="0C72872C" w:rsidR="009E55A2" w:rsidRDefault="009E55A2" w:rsidP="00053BF4">
      <w:pPr>
        <w:spacing w:after="0" w:line="240" w:lineRule="auto"/>
        <w:rPr>
          <w:rFonts w:ascii="Cambria" w:hAnsi="Cambria" w:cs="Times New Roman"/>
        </w:rPr>
      </w:pPr>
    </w:p>
    <w:p w14:paraId="20B84887" w14:textId="77777777" w:rsidR="001B1379" w:rsidRPr="00D16DF0" w:rsidRDefault="001B1379" w:rsidP="00053BF4">
      <w:pPr>
        <w:spacing w:after="0" w:line="240" w:lineRule="auto"/>
        <w:rPr>
          <w:rFonts w:ascii="Cambria" w:hAnsi="Cambria" w:cs="Times New Roman"/>
        </w:rPr>
      </w:pPr>
    </w:p>
    <w:p w14:paraId="2E805E84" w14:textId="1811DAD5" w:rsidR="000E1DB5" w:rsidRPr="00D16DF0" w:rsidRDefault="000E1DB5" w:rsidP="00053BF4">
      <w:pPr>
        <w:spacing w:after="0" w:line="240" w:lineRule="auto"/>
        <w:rPr>
          <w:rFonts w:ascii="Cambria" w:hAnsi="Cambria" w:cs="Times New Roman"/>
        </w:rPr>
      </w:pPr>
      <w:r w:rsidRPr="00D16DF0">
        <w:rPr>
          <w:rFonts w:ascii="Cambria" w:hAnsi="Cambria" w:cs="Times New Roman"/>
        </w:rPr>
        <w:t>_____________________________________</w:t>
      </w:r>
      <w:r w:rsidR="00EA5F4F">
        <w:rPr>
          <w:rFonts w:ascii="Cambria" w:hAnsi="Cambria" w:cs="Times New Roman"/>
        </w:rPr>
        <w:t>_________________________________________________________________________</w:t>
      </w:r>
    </w:p>
    <w:p w14:paraId="15DC4D0D" w14:textId="3B1D4A47" w:rsidR="000E1DB5" w:rsidRPr="00D16DF0" w:rsidRDefault="000E1DB5" w:rsidP="00053BF4">
      <w:pPr>
        <w:spacing w:after="0" w:line="240" w:lineRule="auto"/>
        <w:rPr>
          <w:rFonts w:ascii="Cambria" w:hAnsi="Cambria" w:cs="Times New Roman"/>
        </w:rPr>
      </w:pPr>
      <w:r w:rsidRPr="00D16DF0">
        <w:rPr>
          <w:rFonts w:ascii="Cambria" w:hAnsi="Cambria" w:cs="Times New Roman"/>
        </w:rPr>
        <w:t>Signature of Principal</w:t>
      </w:r>
      <w:r w:rsidR="00EA5F4F">
        <w:rPr>
          <w:rFonts w:ascii="Cambria" w:hAnsi="Cambria" w:cs="Times New Roman"/>
        </w:rPr>
        <w:t xml:space="preserve">                                                                                                    Date </w:t>
      </w:r>
    </w:p>
    <w:p w14:paraId="356C8754" w14:textId="1F8FDEC6" w:rsidR="000E1DB5" w:rsidRPr="00D16DF0" w:rsidRDefault="00EA5F4F" w:rsidP="00053BF4">
      <w:pPr>
        <w:spacing w:after="0" w:line="240" w:lineRule="auto"/>
        <w:rPr>
          <w:rFonts w:ascii="Cambria" w:hAnsi="Cambria" w:cs="Times New Roman"/>
        </w:rPr>
      </w:pPr>
      <w:r>
        <w:rPr>
          <w:rFonts w:ascii="Cambria" w:hAnsi="Cambria" w:cs="Times New Roman"/>
        </w:rPr>
        <w:t xml:space="preserve">                                                                                                                                               </w:t>
      </w:r>
    </w:p>
    <w:p w14:paraId="20497A8E" w14:textId="56187FCA" w:rsidR="005A15BE" w:rsidRDefault="005A15BE" w:rsidP="005A15BE">
      <w:pPr>
        <w:pStyle w:val="Heading3"/>
        <w:spacing w:line="240" w:lineRule="auto"/>
        <w:rPr>
          <w:rFonts w:ascii="Cambria" w:hAnsi="Cambria" w:cs="Times New Roman"/>
          <w:b w:val="0"/>
          <w:color w:val="auto"/>
        </w:rPr>
      </w:pPr>
      <w:r>
        <w:rPr>
          <w:rFonts w:ascii="Cambria" w:hAnsi="Cambria" w:cs="Times New Roman"/>
          <w:b w:val="0"/>
          <w:color w:val="auto"/>
        </w:rPr>
        <w:t xml:space="preserve">_________________________________________________________________________________________________________________________Signature of Director of Special Education                  </w:t>
      </w:r>
      <w:r w:rsidRPr="00D16DF0">
        <w:rPr>
          <w:rFonts w:ascii="Cambria" w:hAnsi="Cambria" w:cs="Times New Roman"/>
          <w:b w:val="0"/>
          <w:color w:val="auto"/>
        </w:rPr>
        <w:t xml:space="preserve"> </w:t>
      </w:r>
      <w:r>
        <w:rPr>
          <w:rFonts w:ascii="Cambria" w:hAnsi="Cambria" w:cs="Times New Roman"/>
          <w:b w:val="0"/>
          <w:color w:val="auto"/>
        </w:rPr>
        <w:t xml:space="preserve">                                          Date</w:t>
      </w:r>
    </w:p>
    <w:p w14:paraId="433B33C6" w14:textId="58C31698" w:rsidR="000E1DB5" w:rsidRDefault="000E1DB5" w:rsidP="00053BF4">
      <w:pPr>
        <w:spacing w:after="0" w:line="240" w:lineRule="auto"/>
        <w:rPr>
          <w:rFonts w:ascii="Cambria" w:hAnsi="Cambria" w:cs="Times New Roman"/>
        </w:rPr>
      </w:pPr>
    </w:p>
    <w:p w14:paraId="4F469DDC" w14:textId="77777777" w:rsidR="001B1379" w:rsidRDefault="001B1379" w:rsidP="00053BF4">
      <w:pPr>
        <w:spacing w:after="0" w:line="240" w:lineRule="auto"/>
        <w:rPr>
          <w:rFonts w:ascii="Cambria" w:hAnsi="Cambria" w:cs="Times New Roman"/>
        </w:rPr>
      </w:pPr>
    </w:p>
    <w:p w14:paraId="518182A2" w14:textId="77777777" w:rsidR="001B1379" w:rsidRPr="00D16DF0" w:rsidRDefault="001B1379" w:rsidP="00053BF4">
      <w:pPr>
        <w:spacing w:after="0" w:line="240" w:lineRule="auto"/>
        <w:rPr>
          <w:rFonts w:ascii="Cambria" w:hAnsi="Cambria" w:cs="Times New Roman"/>
        </w:rPr>
      </w:pPr>
    </w:p>
    <w:p w14:paraId="050D89F9" w14:textId="5CED6AB0" w:rsidR="008A525E" w:rsidRPr="003A2F06" w:rsidRDefault="000E1DB5" w:rsidP="00053BF4">
      <w:pPr>
        <w:spacing w:after="0" w:line="240" w:lineRule="auto"/>
        <w:rPr>
          <w:rFonts w:ascii="Cambria" w:hAnsi="Cambria" w:cs="Times New Roman"/>
          <w:color w:val="0070C0"/>
          <w:sz w:val="28"/>
          <w:szCs w:val="28"/>
        </w:rPr>
      </w:pPr>
      <w:r w:rsidRPr="003A2F06">
        <w:rPr>
          <w:rFonts w:ascii="Cambria" w:hAnsi="Cambria" w:cs="Times New Roman"/>
          <w:color w:val="0070C0"/>
          <w:sz w:val="28"/>
          <w:szCs w:val="28"/>
        </w:rPr>
        <w:t xml:space="preserve">The </w:t>
      </w:r>
      <w:r w:rsidR="00996606" w:rsidRPr="003A2F06">
        <w:rPr>
          <w:rFonts w:ascii="Cambria" w:hAnsi="Cambria" w:cs="Times New Roman"/>
          <w:color w:val="0070C0"/>
          <w:sz w:val="28"/>
          <w:szCs w:val="28"/>
        </w:rPr>
        <w:t>Transition</w:t>
      </w:r>
      <w:r w:rsidRPr="003A2F06">
        <w:rPr>
          <w:rFonts w:ascii="Cambria" w:hAnsi="Cambria" w:cs="Times New Roman"/>
          <w:color w:val="0070C0"/>
          <w:sz w:val="28"/>
          <w:szCs w:val="28"/>
        </w:rPr>
        <w:t xml:space="preserve"> Innovation Grant</w:t>
      </w:r>
      <w:r w:rsidR="009E07B2" w:rsidRPr="003A2F06">
        <w:rPr>
          <w:rFonts w:ascii="Cambria" w:hAnsi="Cambria" w:cs="Times New Roman"/>
          <w:color w:val="0070C0"/>
          <w:sz w:val="28"/>
          <w:szCs w:val="28"/>
        </w:rPr>
        <w:t xml:space="preserve"> </w:t>
      </w:r>
      <w:r w:rsidR="003149B6" w:rsidRPr="003A2F06">
        <w:rPr>
          <w:rFonts w:ascii="Cambria" w:hAnsi="Cambria" w:cs="Times New Roman"/>
          <w:color w:val="0070C0"/>
          <w:sz w:val="28"/>
          <w:szCs w:val="28"/>
        </w:rPr>
        <w:t>competition</w:t>
      </w:r>
      <w:r w:rsidR="009E07B2" w:rsidRPr="003A2F06">
        <w:rPr>
          <w:rFonts w:ascii="Cambria" w:hAnsi="Cambria" w:cs="Times New Roman"/>
          <w:color w:val="0070C0"/>
          <w:sz w:val="28"/>
          <w:szCs w:val="28"/>
        </w:rPr>
        <w:t xml:space="preserve"> focuses on </w:t>
      </w:r>
      <w:r w:rsidR="00996606" w:rsidRPr="003A2F06">
        <w:rPr>
          <w:rFonts w:ascii="Cambria" w:hAnsi="Cambria" w:cs="Times New Roman"/>
          <w:color w:val="0070C0"/>
          <w:sz w:val="28"/>
          <w:szCs w:val="28"/>
        </w:rPr>
        <w:t xml:space="preserve">proposed </w:t>
      </w:r>
      <w:r w:rsidRPr="003A2F06">
        <w:rPr>
          <w:rFonts w:ascii="Cambria" w:eastAsia="AppleMyungjo" w:hAnsi="Cambria" w:cs="Times New Roman"/>
          <w:bCs/>
          <w:color w:val="0070C0"/>
          <w:sz w:val="28"/>
          <w:szCs w:val="28"/>
        </w:rPr>
        <w:t>transition strategies</w:t>
      </w:r>
      <w:r w:rsidRPr="003A2F06">
        <w:rPr>
          <w:rFonts w:ascii="Cambria" w:eastAsia="AppleMyungjo" w:hAnsi="Cambria" w:cs="Times New Roman"/>
          <w:color w:val="0070C0"/>
          <w:sz w:val="28"/>
          <w:szCs w:val="28"/>
        </w:rPr>
        <w:t xml:space="preserve"> for students with disabilities in the </w:t>
      </w:r>
      <w:r w:rsidR="001B1379" w:rsidRPr="003A2F06">
        <w:rPr>
          <w:rFonts w:ascii="Cambria" w:hAnsi="Cambria" w:cs="Times New Roman"/>
          <w:color w:val="0070C0"/>
          <w:sz w:val="28"/>
          <w:szCs w:val="28"/>
        </w:rPr>
        <w:t>KVEC School Districts</w:t>
      </w:r>
      <w:r w:rsidR="00421B68" w:rsidRPr="003A2F06">
        <w:rPr>
          <w:rFonts w:ascii="Cambria" w:hAnsi="Cambria" w:cs="Times New Roman"/>
          <w:color w:val="0070C0"/>
          <w:sz w:val="28"/>
          <w:szCs w:val="28"/>
        </w:rPr>
        <w:t xml:space="preserve"> with a focus on Drop-out Prevention, Retention and Persistence to Graduation.</w:t>
      </w:r>
    </w:p>
    <w:p w14:paraId="2D270CD3" w14:textId="77777777" w:rsidR="00996606" w:rsidRPr="00D16DF0" w:rsidRDefault="00996606">
      <w:pPr>
        <w:spacing w:after="0" w:line="240" w:lineRule="auto"/>
        <w:rPr>
          <w:rFonts w:ascii="Cambria" w:hAnsi="Cambria" w:cs="Times New Roman"/>
        </w:rPr>
      </w:pPr>
    </w:p>
    <w:sectPr w:rsidR="00996606" w:rsidRPr="00D16DF0" w:rsidSect="0045341D">
      <w:footerReference w:type="default" r:id="rId2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E1B74" w14:textId="77777777" w:rsidR="000C3054" w:rsidRDefault="000C3054" w:rsidP="009F04BA">
      <w:pPr>
        <w:spacing w:after="0" w:line="240" w:lineRule="auto"/>
      </w:pPr>
      <w:r>
        <w:separator/>
      </w:r>
    </w:p>
  </w:endnote>
  <w:endnote w:type="continuationSeparator" w:id="0">
    <w:p w14:paraId="742A4ACA" w14:textId="77777777" w:rsidR="000C3054" w:rsidRDefault="000C3054" w:rsidP="009F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pleMyungjo">
    <w:altName w:val="AppleMyungjo"/>
    <w:panose1 w:val="00000000000000000000"/>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255104"/>
      <w:docPartObj>
        <w:docPartGallery w:val="Page Numbers (Bottom of Page)"/>
        <w:docPartUnique/>
      </w:docPartObj>
    </w:sdtPr>
    <w:sdtEndPr>
      <w:rPr>
        <w:noProof/>
      </w:rPr>
    </w:sdtEndPr>
    <w:sdtContent>
      <w:p w14:paraId="1BD45231" w14:textId="77777777" w:rsidR="00A87D73" w:rsidRDefault="00A87D73">
        <w:pPr>
          <w:pStyle w:val="Footer"/>
          <w:jc w:val="center"/>
        </w:pPr>
        <w:r>
          <w:fldChar w:fldCharType="begin"/>
        </w:r>
        <w:r>
          <w:instrText xml:space="preserve"> PAGE   \* MERGEFORMAT </w:instrText>
        </w:r>
        <w:r>
          <w:fldChar w:fldCharType="separate"/>
        </w:r>
        <w:r w:rsidR="00DF2239">
          <w:rPr>
            <w:noProof/>
          </w:rPr>
          <w:t>1</w:t>
        </w:r>
        <w:r>
          <w:rPr>
            <w:noProof/>
          </w:rPr>
          <w:fldChar w:fldCharType="end"/>
        </w:r>
      </w:p>
    </w:sdtContent>
  </w:sdt>
  <w:p w14:paraId="3B61E9BC" w14:textId="77777777" w:rsidR="00A87D73" w:rsidRDefault="00A8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EF7F" w14:textId="77777777" w:rsidR="000C3054" w:rsidRDefault="000C3054" w:rsidP="009F04BA">
      <w:pPr>
        <w:spacing w:after="0" w:line="240" w:lineRule="auto"/>
      </w:pPr>
      <w:r>
        <w:separator/>
      </w:r>
    </w:p>
  </w:footnote>
  <w:footnote w:type="continuationSeparator" w:id="0">
    <w:p w14:paraId="1A34D0B5" w14:textId="77777777" w:rsidR="000C3054" w:rsidRDefault="000C3054" w:rsidP="009F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8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81A28"/>
    <w:multiLevelType w:val="hybridMultilevel"/>
    <w:tmpl w:val="CC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6000"/>
    <w:multiLevelType w:val="hybridMultilevel"/>
    <w:tmpl w:val="4CCA54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3B1A"/>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A6B"/>
    <w:multiLevelType w:val="hybridMultilevel"/>
    <w:tmpl w:val="ECB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EC0"/>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C42E9"/>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91CA3"/>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84290"/>
    <w:multiLevelType w:val="hybridMultilevel"/>
    <w:tmpl w:val="9F309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F0296"/>
    <w:multiLevelType w:val="hybridMultilevel"/>
    <w:tmpl w:val="3C4A733A"/>
    <w:lvl w:ilvl="0" w:tplc="F3EAF3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518B3"/>
    <w:multiLevelType w:val="hybridMultilevel"/>
    <w:tmpl w:val="619E6D1C"/>
    <w:lvl w:ilvl="0" w:tplc="B8CA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391"/>
    <w:multiLevelType w:val="hybridMultilevel"/>
    <w:tmpl w:val="2D5C9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8C2AB0"/>
    <w:multiLevelType w:val="hybridMultilevel"/>
    <w:tmpl w:val="91B4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93644"/>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70279"/>
    <w:multiLevelType w:val="hybridMultilevel"/>
    <w:tmpl w:val="16BA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A3FBA"/>
    <w:multiLevelType w:val="hybridMultilevel"/>
    <w:tmpl w:val="E4E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93C6A"/>
    <w:multiLevelType w:val="hybridMultilevel"/>
    <w:tmpl w:val="FE7C6EB6"/>
    <w:lvl w:ilvl="0" w:tplc="42063D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C0A25"/>
    <w:multiLevelType w:val="hybridMultilevel"/>
    <w:tmpl w:val="D7E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4517B"/>
    <w:multiLevelType w:val="hybridMultilevel"/>
    <w:tmpl w:val="5448A6A2"/>
    <w:lvl w:ilvl="0" w:tplc="209441CC">
      <w:start w:val="1"/>
      <w:numFmt w:val="bullet"/>
      <w:lvlText w:val="•"/>
      <w:lvlJc w:val="left"/>
      <w:pPr>
        <w:tabs>
          <w:tab w:val="num" w:pos="720"/>
        </w:tabs>
        <w:ind w:left="720" w:hanging="360"/>
      </w:pPr>
      <w:rPr>
        <w:rFonts w:ascii="Times New Roman" w:hAnsi="Times New Roman" w:hint="default"/>
      </w:rPr>
    </w:lvl>
    <w:lvl w:ilvl="1" w:tplc="86A86904" w:tentative="1">
      <w:start w:val="1"/>
      <w:numFmt w:val="bullet"/>
      <w:lvlText w:val="•"/>
      <w:lvlJc w:val="left"/>
      <w:pPr>
        <w:tabs>
          <w:tab w:val="num" w:pos="1440"/>
        </w:tabs>
        <w:ind w:left="1440" w:hanging="360"/>
      </w:pPr>
      <w:rPr>
        <w:rFonts w:ascii="Times New Roman" w:hAnsi="Times New Roman" w:hint="default"/>
      </w:rPr>
    </w:lvl>
    <w:lvl w:ilvl="2" w:tplc="1CD22602" w:tentative="1">
      <w:start w:val="1"/>
      <w:numFmt w:val="bullet"/>
      <w:lvlText w:val="•"/>
      <w:lvlJc w:val="left"/>
      <w:pPr>
        <w:tabs>
          <w:tab w:val="num" w:pos="2160"/>
        </w:tabs>
        <w:ind w:left="2160" w:hanging="360"/>
      </w:pPr>
      <w:rPr>
        <w:rFonts w:ascii="Times New Roman" w:hAnsi="Times New Roman" w:hint="default"/>
      </w:rPr>
    </w:lvl>
    <w:lvl w:ilvl="3" w:tplc="8AE4DAFE" w:tentative="1">
      <w:start w:val="1"/>
      <w:numFmt w:val="bullet"/>
      <w:lvlText w:val="•"/>
      <w:lvlJc w:val="left"/>
      <w:pPr>
        <w:tabs>
          <w:tab w:val="num" w:pos="2880"/>
        </w:tabs>
        <w:ind w:left="2880" w:hanging="360"/>
      </w:pPr>
      <w:rPr>
        <w:rFonts w:ascii="Times New Roman" w:hAnsi="Times New Roman" w:hint="default"/>
      </w:rPr>
    </w:lvl>
    <w:lvl w:ilvl="4" w:tplc="E482E612" w:tentative="1">
      <w:start w:val="1"/>
      <w:numFmt w:val="bullet"/>
      <w:lvlText w:val="•"/>
      <w:lvlJc w:val="left"/>
      <w:pPr>
        <w:tabs>
          <w:tab w:val="num" w:pos="3600"/>
        </w:tabs>
        <w:ind w:left="3600" w:hanging="360"/>
      </w:pPr>
      <w:rPr>
        <w:rFonts w:ascii="Times New Roman" w:hAnsi="Times New Roman" w:hint="default"/>
      </w:rPr>
    </w:lvl>
    <w:lvl w:ilvl="5" w:tplc="C8084D04" w:tentative="1">
      <w:start w:val="1"/>
      <w:numFmt w:val="bullet"/>
      <w:lvlText w:val="•"/>
      <w:lvlJc w:val="left"/>
      <w:pPr>
        <w:tabs>
          <w:tab w:val="num" w:pos="4320"/>
        </w:tabs>
        <w:ind w:left="4320" w:hanging="360"/>
      </w:pPr>
      <w:rPr>
        <w:rFonts w:ascii="Times New Roman" w:hAnsi="Times New Roman" w:hint="default"/>
      </w:rPr>
    </w:lvl>
    <w:lvl w:ilvl="6" w:tplc="E2F0C5CE" w:tentative="1">
      <w:start w:val="1"/>
      <w:numFmt w:val="bullet"/>
      <w:lvlText w:val="•"/>
      <w:lvlJc w:val="left"/>
      <w:pPr>
        <w:tabs>
          <w:tab w:val="num" w:pos="5040"/>
        </w:tabs>
        <w:ind w:left="5040" w:hanging="360"/>
      </w:pPr>
      <w:rPr>
        <w:rFonts w:ascii="Times New Roman" w:hAnsi="Times New Roman" w:hint="default"/>
      </w:rPr>
    </w:lvl>
    <w:lvl w:ilvl="7" w:tplc="28C8E8BC" w:tentative="1">
      <w:start w:val="1"/>
      <w:numFmt w:val="bullet"/>
      <w:lvlText w:val="•"/>
      <w:lvlJc w:val="left"/>
      <w:pPr>
        <w:tabs>
          <w:tab w:val="num" w:pos="5760"/>
        </w:tabs>
        <w:ind w:left="5760" w:hanging="360"/>
      </w:pPr>
      <w:rPr>
        <w:rFonts w:ascii="Times New Roman" w:hAnsi="Times New Roman" w:hint="default"/>
      </w:rPr>
    </w:lvl>
    <w:lvl w:ilvl="8" w:tplc="321CA4E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56554C"/>
    <w:multiLevelType w:val="hybridMultilevel"/>
    <w:tmpl w:val="CE22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4616E"/>
    <w:multiLevelType w:val="hybridMultilevel"/>
    <w:tmpl w:val="06485E80"/>
    <w:lvl w:ilvl="0" w:tplc="C59815B2">
      <w:start w:val="1"/>
      <w:numFmt w:val="bullet"/>
      <w:lvlText w:val="•"/>
      <w:lvlJc w:val="left"/>
      <w:pPr>
        <w:tabs>
          <w:tab w:val="num" w:pos="720"/>
        </w:tabs>
        <w:ind w:left="720" w:hanging="360"/>
      </w:pPr>
      <w:rPr>
        <w:rFonts w:ascii="Times New Roman" w:hAnsi="Times New Roman" w:hint="default"/>
      </w:rPr>
    </w:lvl>
    <w:lvl w:ilvl="1" w:tplc="C080770C" w:tentative="1">
      <w:start w:val="1"/>
      <w:numFmt w:val="bullet"/>
      <w:lvlText w:val="•"/>
      <w:lvlJc w:val="left"/>
      <w:pPr>
        <w:tabs>
          <w:tab w:val="num" w:pos="1440"/>
        </w:tabs>
        <w:ind w:left="1440" w:hanging="360"/>
      </w:pPr>
      <w:rPr>
        <w:rFonts w:ascii="Times New Roman" w:hAnsi="Times New Roman" w:hint="default"/>
      </w:rPr>
    </w:lvl>
    <w:lvl w:ilvl="2" w:tplc="803E64E2" w:tentative="1">
      <w:start w:val="1"/>
      <w:numFmt w:val="bullet"/>
      <w:lvlText w:val="•"/>
      <w:lvlJc w:val="left"/>
      <w:pPr>
        <w:tabs>
          <w:tab w:val="num" w:pos="2160"/>
        </w:tabs>
        <w:ind w:left="2160" w:hanging="360"/>
      </w:pPr>
      <w:rPr>
        <w:rFonts w:ascii="Times New Roman" w:hAnsi="Times New Roman" w:hint="default"/>
      </w:rPr>
    </w:lvl>
    <w:lvl w:ilvl="3" w:tplc="CBE47048" w:tentative="1">
      <w:start w:val="1"/>
      <w:numFmt w:val="bullet"/>
      <w:lvlText w:val="•"/>
      <w:lvlJc w:val="left"/>
      <w:pPr>
        <w:tabs>
          <w:tab w:val="num" w:pos="2880"/>
        </w:tabs>
        <w:ind w:left="2880" w:hanging="360"/>
      </w:pPr>
      <w:rPr>
        <w:rFonts w:ascii="Times New Roman" w:hAnsi="Times New Roman" w:hint="default"/>
      </w:rPr>
    </w:lvl>
    <w:lvl w:ilvl="4" w:tplc="DEAAE266" w:tentative="1">
      <w:start w:val="1"/>
      <w:numFmt w:val="bullet"/>
      <w:lvlText w:val="•"/>
      <w:lvlJc w:val="left"/>
      <w:pPr>
        <w:tabs>
          <w:tab w:val="num" w:pos="3600"/>
        </w:tabs>
        <w:ind w:left="3600" w:hanging="360"/>
      </w:pPr>
      <w:rPr>
        <w:rFonts w:ascii="Times New Roman" w:hAnsi="Times New Roman" w:hint="default"/>
      </w:rPr>
    </w:lvl>
    <w:lvl w:ilvl="5" w:tplc="FC0CF4C0" w:tentative="1">
      <w:start w:val="1"/>
      <w:numFmt w:val="bullet"/>
      <w:lvlText w:val="•"/>
      <w:lvlJc w:val="left"/>
      <w:pPr>
        <w:tabs>
          <w:tab w:val="num" w:pos="4320"/>
        </w:tabs>
        <w:ind w:left="4320" w:hanging="360"/>
      </w:pPr>
      <w:rPr>
        <w:rFonts w:ascii="Times New Roman" w:hAnsi="Times New Roman" w:hint="default"/>
      </w:rPr>
    </w:lvl>
    <w:lvl w:ilvl="6" w:tplc="1F74178A" w:tentative="1">
      <w:start w:val="1"/>
      <w:numFmt w:val="bullet"/>
      <w:lvlText w:val="•"/>
      <w:lvlJc w:val="left"/>
      <w:pPr>
        <w:tabs>
          <w:tab w:val="num" w:pos="5040"/>
        </w:tabs>
        <w:ind w:left="5040" w:hanging="360"/>
      </w:pPr>
      <w:rPr>
        <w:rFonts w:ascii="Times New Roman" w:hAnsi="Times New Roman" w:hint="default"/>
      </w:rPr>
    </w:lvl>
    <w:lvl w:ilvl="7" w:tplc="6B5C22AC" w:tentative="1">
      <w:start w:val="1"/>
      <w:numFmt w:val="bullet"/>
      <w:lvlText w:val="•"/>
      <w:lvlJc w:val="left"/>
      <w:pPr>
        <w:tabs>
          <w:tab w:val="num" w:pos="5760"/>
        </w:tabs>
        <w:ind w:left="5760" w:hanging="360"/>
      </w:pPr>
      <w:rPr>
        <w:rFonts w:ascii="Times New Roman" w:hAnsi="Times New Roman" w:hint="default"/>
      </w:rPr>
    </w:lvl>
    <w:lvl w:ilvl="8" w:tplc="92AC38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3F6545"/>
    <w:multiLevelType w:val="hybridMultilevel"/>
    <w:tmpl w:val="CC187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585B78"/>
    <w:multiLevelType w:val="hybridMultilevel"/>
    <w:tmpl w:val="A5F89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1668"/>
    <w:multiLevelType w:val="hybridMultilevel"/>
    <w:tmpl w:val="74B83A32"/>
    <w:lvl w:ilvl="0" w:tplc="E02EE54C">
      <w:start w:val="1"/>
      <w:numFmt w:val="bullet"/>
      <w:lvlText w:val="•"/>
      <w:lvlJc w:val="left"/>
      <w:pPr>
        <w:tabs>
          <w:tab w:val="num" w:pos="720"/>
        </w:tabs>
        <w:ind w:left="720" w:hanging="360"/>
      </w:pPr>
      <w:rPr>
        <w:rFonts w:ascii="Times New Roman" w:hAnsi="Times New Roman" w:hint="default"/>
      </w:rPr>
    </w:lvl>
    <w:lvl w:ilvl="1" w:tplc="4E580F5E" w:tentative="1">
      <w:start w:val="1"/>
      <w:numFmt w:val="bullet"/>
      <w:lvlText w:val="•"/>
      <w:lvlJc w:val="left"/>
      <w:pPr>
        <w:tabs>
          <w:tab w:val="num" w:pos="1440"/>
        </w:tabs>
        <w:ind w:left="1440" w:hanging="360"/>
      </w:pPr>
      <w:rPr>
        <w:rFonts w:ascii="Times New Roman" w:hAnsi="Times New Roman" w:hint="default"/>
      </w:rPr>
    </w:lvl>
    <w:lvl w:ilvl="2" w:tplc="F4808390" w:tentative="1">
      <w:start w:val="1"/>
      <w:numFmt w:val="bullet"/>
      <w:lvlText w:val="•"/>
      <w:lvlJc w:val="left"/>
      <w:pPr>
        <w:tabs>
          <w:tab w:val="num" w:pos="2160"/>
        </w:tabs>
        <w:ind w:left="2160" w:hanging="360"/>
      </w:pPr>
      <w:rPr>
        <w:rFonts w:ascii="Times New Roman" w:hAnsi="Times New Roman" w:hint="default"/>
      </w:rPr>
    </w:lvl>
    <w:lvl w:ilvl="3" w:tplc="A1ACD7BC" w:tentative="1">
      <w:start w:val="1"/>
      <w:numFmt w:val="bullet"/>
      <w:lvlText w:val="•"/>
      <w:lvlJc w:val="left"/>
      <w:pPr>
        <w:tabs>
          <w:tab w:val="num" w:pos="2880"/>
        </w:tabs>
        <w:ind w:left="2880" w:hanging="360"/>
      </w:pPr>
      <w:rPr>
        <w:rFonts w:ascii="Times New Roman" w:hAnsi="Times New Roman" w:hint="default"/>
      </w:rPr>
    </w:lvl>
    <w:lvl w:ilvl="4" w:tplc="D82EF0DE" w:tentative="1">
      <w:start w:val="1"/>
      <w:numFmt w:val="bullet"/>
      <w:lvlText w:val="•"/>
      <w:lvlJc w:val="left"/>
      <w:pPr>
        <w:tabs>
          <w:tab w:val="num" w:pos="3600"/>
        </w:tabs>
        <w:ind w:left="3600" w:hanging="360"/>
      </w:pPr>
      <w:rPr>
        <w:rFonts w:ascii="Times New Roman" w:hAnsi="Times New Roman" w:hint="default"/>
      </w:rPr>
    </w:lvl>
    <w:lvl w:ilvl="5" w:tplc="0568C850" w:tentative="1">
      <w:start w:val="1"/>
      <w:numFmt w:val="bullet"/>
      <w:lvlText w:val="•"/>
      <w:lvlJc w:val="left"/>
      <w:pPr>
        <w:tabs>
          <w:tab w:val="num" w:pos="4320"/>
        </w:tabs>
        <w:ind w:left="4320" w:hanging="360"/>
      </w:pPr>
      <w:rPr>
        <w:rFonts w:ascii="Times New Roman" w:hAnsi="Times New Roman" w:hint="default"/>
      </w:rPr>
    </w:lvl>
    <w:lvl w:ilvl="6" w:tplc="23025B7C" w:tentative="1">
      <w:start w:val="1"/>
      <w:numFmt w:val="bullet"/>
      <w:lvlText w:val="•"/>
      <w:lvlJc w:val="left"/>
      <w:pPr>
        <w:tabs>
          <w:tab w:val="num" w:pos="5040"/>
        </w:tabs>
        <w:ind w:left="5040" w:hanging="360"/>
      </w:pPr>
      <w:rPr>
        <w:rFonts w:ascii="Times New Roman" w:hAnsi="Times New Roman" w:hint="default"/>
      </w:rPr>
    </w:lvl>
    <w:lvl w:ilvl="7" w:tplc="05B2E730" w:tentative="1">
      <w:start w:val="1"/>
      <w:numFmt w:val="bullet"/>
      <w:lvlText w:val="•"/>
      <w:lvlJc w:val="left"/>
      <w:pPr>
        <w:tabs>
          <w:tab w:val="num" w:pos="5760"/>
        </w:tabs>
        <w:ind w:left="5760" w:hanging="360"/>
      </w:pPr>
      <w:rPr>
        <w:rFonts w:ascii="Times New Roman" w:hAnsi="Times New Roman" w:hint="default"/>
      </w:rPr>
    </w:lvl>
    <w:lvl w:ilvl="8" w:tplc="C63C65B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1953DB"/>
    <w:multiLevelType w:val="hybridMultilevel"/>
    <w:tmpl w:val="FCE0A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F97634"/>
    <w:multiLevelType w:val="hybridMultilevel"/>
    <w:tmpl w:val="CC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C6DB0"/>
    <w:multiLevelType w:val="hybridMultilevel"/>
    <w:tmpl w:val="58D422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2"/>
  </w:num>
  <w:num w:numId="4">
    <w:abstractNumId w:val="6"/>
  </w:num>
  <w:num w:numId="5">
    <w:abstractNumId w:val="24"/>
  </w:num>
  <w:num w:numId="6">
    <w:abstractNumId w:val="8"/>
  </w:num>
  <w:num w:numId="7">
    <w:abstractNumId w:val="15"/>
  </w:num>
  <w:num w:numId="8">
    <w:abstractNumId w:val="12"/>
  </w:num>
  <w:num w:numId="9">
    <w:abstractNumId w:val="19"/>
  </w:num>
  <w:num w:numId="10">
    <w:abstractNumId w:val="14"/>
  </w:num>
  <w:num w:numId="11">
    <w:abstractNumId w:val="9"/>
  </w:num>
  <w:num w:numId="12">
    <w:abstractNumId w:val="3"/>
  </w:num>
  <w:num w:numId="13">
    <w:abstractNumId w:val="7"/>
  </w:num>
  <w:num w:numId="14">
    <w:abstractNumId w:val="0"/>
  </w:num>
  <w:num w:numId="15">
    <w:abstractNumId w:val="20"/>
  </w:num>
  <w:num w:numId="16">
    <w:abstractNumId w:val="23"/>
  </w:num>
  <w:num w:numId="17">
    <w:abstractNumId w:val="18"/>
  </w:num>
  <w:num w:numId="18">
    <w:abstractNumId w:val="11"/>
  </w:num>
  <w:num w:numId="19">
    <w:abstractNumId w:val="17"/>
  </w:num>
  <w:num w:numId="20">
    <w:abstractNumId w:val="4"/>
  </w:num>
  <w:num w:numId="21">
    <w:abstractNumId w:val="25"/>
  </w:num>
  <w:num w:numId="22">
    <w:abstractNumId w:val="1"/>
  </w:num>
  <w:num w:numId="23">
    <w:abstractNumId w:val="5"/>
  </w:num>
  <w:num w:numId="24">
    <w:abstractNumId w:val="16"/>
  </w:num>
  <w:num w:numId="25">
    <w:abstractNumId w:val="22"/>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55"/>
    <w:rsid w:val="00000A67"/>
    <w:rsid w:val="00001A20"/>
    <w:rsid w:val="000034D5"/>
    <w:rsid w:val="000121CC"/>
    <w:rsid w:val="00021EC8"/>
    <w:rsid w:val="0002296E"/>
    <w:rsid w:val="00022CAE"/>
    <w:rsid w:val="00026D51"/>
    <w:rsid w:val="00027C65"/>
    <w:rsid w:val="000300D1"/>
    <w:rsid w:val="00032B73"/>
    <w:rsid w:val="00036149"/>
    <w:rsid w:val="00036A1C"/>
    <w:rsid w:val="00052070"/>
    <w:rsid w:val="00053BF4"/>
    <w:rsid w:val="00056D5F"/>
    <w:rsid w:val="00057302"/>
    <w:rsid w:val="0005782C"/>
    <w:rsid w:val="00064AF3"/>
    <w:rsid w:val="000667DD"/>
    <w:rsid w:val="00071DB6"/>
    <w:rsid w:val="00074551"/>
    <w:rsid w:val="00074FC8"/>
    <w:rsid w:val="0008144A"/>
    <w:rsid w:val="000843C1"/>
    <w:rsid w:val="00086858"/>
    <w:rsid w:val="00095905"/>
    <w:rsid w:val="00097012"/>
    <w:rsid w:val="000A5D7B"/>
    <w:rsid w:val="000A6967"/>
    <w:rsid w:val="000A7625"/>
    <w:rsid w:val="000B1F19"/>
    <w:rsid w:val="000B2F70"/>
    <w:rsid w:val="000B32FD"/>
    <w:rsid w:val="000B757F"/>
    <w:rsid w:val="000C2C5B"/>
    <w:rsid w:val="000C3054"/>
    <w:rsid w:val="000C54B0"/>
    <w:rsid w:val="000C5DD0"/>
    <w:rsid w:val="000D148B"/>
    <w:rsid w:val="000D14FC"/>
    <w:rsid w:val="000D1F81"/>
    <w:rsid w:val="000D7CAB"/>
    <w:rsid w:val="000E0434"/>
    <w:rsid w:val="000E1DB5"/>
    <w:rsid w:val="000E5BD7"/>
    <w:rsid w:val="000E6813"/>
    <w:rsid w:val="000F12D2"/>
    <w:rsid w:val="0010045F"/>
    <w:rsid w:val="00100ABE"/>
    <w:rsid w:val="00103A13"/>
    <w:rsid w:val="0010599C"/>
    <w:rsid w:val="00105D20"/>
    <w:rsid w:val="0011159A"/>
    <w:rsid w:val="00112A3D"/>
    <w:rsid w:val="00113D67"/>
    <w:rsid w:val="0011412B"/>
    <w:rsid w:val="00115257"/>
    <w:rsid w:val="00116138"/>
    <w:rsid w:val="00116D04"/>
    <w:rsid w:val="00121951"/>
    <w:rsid w:val="001232AD"/>
    <w:rsid w:val="0012536C"/>
    <w:rsid w:val="001313E2"/>
    <w:rsid w:val="00131E1F"/>
    <w:rsid w:val="001344FB"/>
    <w:rsid w:val="00135B48"/>
    <w:rsid w:val="00137BA4"/>
    <w:rsid w:val="001427BE"/>
    <w:rsid w:val="00143EF0"/>
    <w:rsid w:val="0014757E"/>
    <w:rsid w:val="001552D1"/>
    <w:rsid w:val="001601EA"/>
    <w:rsid w:val="00160D60"/>
    <w:rsid w:val="0017016C"/>
    <w:rsid w:val="001739E1"/>
    <w:rsid w:val="00173ED7"/>
    <w:rsid w:val="00174CFE"/>
    <w:rsid w:val="001768E4"/>
    <w:rsid w:val="00191619"/>
    <w:rsid w:val="00191770"/>
    <w:rsid w:val="00192978"/>
    <w:rsid w:val="00197371"/>
    <w:rsid w:val="00197E42"/>
    <w:rsid w:val="001A321D"/>
    <w:rsid w:val="001A361D"/>
    <w:rsid w:val="001A4565"/>
    <w:rsid w:val="001A7ECC"/>
    <w:rsid w:val="001B02B9"/>
    <w:rsid w:val="001B1379"/>
    <w:rsid w:val="001B300C"/>
    <w:rsid w:val="001B3D84"/>
    <w:rsid w:val="001B6A6F"/>
    <w:rsid w:val="001C3533"/>
    <w:rsid w:val="001C463E"/>
    <w:rsid w:val="001C6EAE"/>
    <w:rsid w:val="001C6F7E"/>
    <w:rsid w:val="001D02CE"/>
    <w:rsid w:val="001D3726"/>
    <w:rsid w:val="001D5012"/>
    <w:rsid w:val="001E18AC"/>
    <w:rsid w:val="001E2319"/>
    <w:rsid w:val="001E2730"/>
    <w:rsid w:val="001F06A0"/>
    <w:rsid w:val="001F1512"/>
    <w:rsid w:val="001F726E"/>
    <w:rsid w:val="001F76D6"/>
    <w:rsid w:val="00206FBE"/>
    <w:rsid w:val="00212BDF"/>
    <w:rsid w:val="00214B39"/>
    <w:rsid w:val="00216B46"/>
    <w:rsid w:val="00220F0C"/>
    <w:rsid w:val="00221CE5"/>
    <w:rsid w:val="00224FA2"/>
    <w:rsid w:val="00225C26"/>
    <w:rsid w:val="0022711B"/>
    <w:rsid w:val="00240F6F"/>
    <w:rsid w:val="00244142"/>
    <w:rsid w:val="00244DFE"/>
    <w:rsid w:val="002472EA"/>
    <w:rsid w:val="00252CD8"/>
    <w:rsid w:val="00263B8D"/>
    <w:rsid w:val="002676F7"/>
    <w:rsid w:val="00267E8B"/>
    <w:rsid w:val="002711C1"/>
    <w:rsid w:val="002803B9"/>
    <w:rsid w:val="00282F6D"/>
    <w:rsid w:val="00287119"/>
    <w:rsid w:val="00293CEF"/>
    <w:rsid w:val="002967D7"/>
    <w:rsid w:val="002A4AE0"/>
    <w:rsid w:val="002B0679"/>
    <w:rsid w:val="002B5856"/>
    <w:rsid w:val="002B7B19"/>
    <w:rsid w:val="002C0DBD"/>
    <w:rsid w:val="002C1EDF"/>
    <w:rsid w:val="002C538A"/>
    <w:rsid w:val="002C5F20"/>
    <w:rsid w:val="002D1D60"/>
    <w:rsid w:val="002D5D84"/>
    <w:rsid w:val="002D79B5"/>
    <w:rsid w:val="002E08A1"/>
    <w:rsid w:val="002E1920"/>
    <w:rsid w:val="002F1C42"/>
    <w:rsid w:val="002F3864"/>
    <w:rsid w:val="002F40A6"/>
    <w:rsid w:val="002F6C31"/>
    <w:rsid w:val="00300B7D"/>
    <w:rsid w:val="00303C80"/>
    <w:rsid w:val="00311CEC"/>
    <w:rsid w:val="00313317"/>
    <w:rsid w:val="00313950"/>
    <w:rsid w:val="003149B6"/>
    <w:rsid w:val="003222F2"/>
    <w:rsid w:val="003261F9"/>
    <w:rsid w:val="00326E71"/>
    <w:rsid w:val="00327FF1"/>
    <w:rsid w:val="0033209B"/>
    <w:rsid w:val="00332D85"/>
    <w:rsid w:val="003369D9"/>
    <w:rsid w:val="00341318"/>
    <w:rsid w:val="00343AF9"/>
    <w:rsid w:val="0034533A"/>
    <w:rsid w:val="00350F93"/>
    <w:rsid w:val="00351224"/>
    <w:rsid w:val="003562CE"/>
    <w:rsid w:val="00361C09"/>
    <w:rsid w:val="00362BD0"/>
    <w:rsid w:val="00364FE5"/>
    <w:rsid w:val="003672B9"/>
    <w:rsid w:val="00371BB5"/>
    <w:rsid w:val="00373278"/>
    <w:rsid w:val="00382527"/>
    <w:rsid w:val="00384EE6"/>
    <w:rsid w:val="003854D0"/>
    <w:rsid w:val="00390AB6"/>
    <w:rsid w:val="0039256D"/>
    <w:rsid w:val="00393BC2"/>
    <w:rsid w:val="0039495C"/>
    <w:rsid w:val="003A071C"/>
    <w:rsid w:val="003A0BDA"/>
    <w:rsid w:val="003A2F06"/>
    <w:rsid w:val="003A7DF8"/>
    <w:rsid w:val="003B0891"/>
    <w:rsid w:val="003B7691"/>
    <w:rsid w:val="003C0998"/>
    <w:rsid w:val="003C1DE0"/>
    <w:rsid w:val="003C237A"/>
    <w:rsid w:val="003C3404"/>
    <w:rsid w:val="003C56E3"/>
    <w:rsid w:val="003D1F0F"/>
    <w:rsid w:val="003D42E2"/>
    <w:rsid w:val="003D772E"/>
    <w:rsid w:val="003E2991"/>
    <w:rsid w:val="003F25BF"/>
    <w:rsid w:val="003F27BA"/>
    <w:rsid w:val="003F72DA"/>
    <w:rsid w:val="00403394"/>
    <w:rsid w:val="0040537E"/>
    <w:rsid w:val="00405DCB"/>
    <w:rsid w:val="00406039"/>
    <w:rsid w:val="0041269C"/>
    <w:rsid w:val="00414696"/>
    <w:rsid w:val="0041726D"/>
    <w:rsid w:val="00420979"/>
    <w:rsid w:val="00420FAF"/>
    <w:rsid w:val="00421133"/>
    <w:rsid w:val="00421B68"/>
    <w:rsid w:val="00423033"/>
    <w:rsid w:val="004232B2"/>
    <w:rsid w:val="00423787"/>
    <w:rsid w:val="004258AF"/>
    <w:rsid w:val="0042627F"/>
    <w:rsid w:val="00433A82"/>
    <w:rsid w:val="00433F83"/>
    <w:rsid w:val="00436FCE"/>
    <w:rsid w:val="004474A0"/>
    <w:rsid w:val="0045027A"/>
    <w:rsid w:val="00450D9B"/>
    <w:rsid w:val="00451160"/>
    <w:rsid w:val="0045341D"/>
    <w:rsid w:val="00456D9F"/>
    <w:rsid w:val="00460B62"/>
    <w:rsid w:val="00463399"/>
    <w:rsid w:val="0047028D"/>
    <w:rsid w:val="00477DD6"/>
    <w:rsid w:val="0048387D"/>
    <w:rsid w:val="00483E0C"/>
    <w:rsid w:val="004915D9"/>
    <w:rsid w:val="00491A45"/>
    <w:rsid w:val="004966A1"/>
    <w:rsid w:val="00496A29"/>
    <w:rsid w:val="00497515"/>
    <w:rsid w:val="004A11C3"/>
    <w:rsid w:val="004A1CEF"/>
    <w:rsid w:val="004A5973"/>
    <w:rsid w:val="004A78E8"/>
    <w:rsid w:val="004B25A7"/>
    <w:rsid w:val="004B47CF"/>
    <w:rsid w:val="004B5F29"/>
    <w:rsid w:val="004C1DCD"/>
    <w:rsid w:val="004C6D81"/>
    <w:rsid w:val="004D34C7"/>
    <w:rsid w:val="004E1D86"/>
    <w:rsid w:val="004E2F10"/>
    <w:rsid w:val="004E3CB6"/>
    <w:rsid w:val="004E5E22"/>
    <w:rsid w:val="004E62D8"/>
    <w:rsid w:val="004F13C0"/>
    <w:rsid w:val="004F4756"/>
    <w:rsid w:val="004F6B10"/>
    <w:rsid w:val="005017C3"/>
    <w:rsid w:val="0050203D"/>
    <w:rsid w:val="005021C5"/>
    <w:rsid w:val="00503813"/>
    <w:rsid w:val="00507029"/>
    <w:rsid w:val="005076A7"/>
    <w:rsid w:val="00512CEB"/>
    <w:rsid w:val="00514505"/>
    <w:rsid w:val="00520446"/>
    <w:rsid w:val="00521A68"/>
    <w:rsid w:val="00521E98"/>
    <w:rsid w:val="00524F1A"/>
    <w:rsid w:val="00526193"/>
    <w:rsid w:val="00527DBF"/>
    <w:rsid w:val="00530B11"/>
    <w:rsid w:val="00532171"/>
    <w:rsid w:val="00532C72"/>
    <w:rsid w:val="00533577"/>
    <w:rsid w:val="00534084"/>
    <w:rsid w:val="00536939"/>
    <w:rsid w:val="00545B40"/>
    <w:rsid w:val="00556972"/>
    <w:rsid w:val="00560BDD"/>
    <w:rsid w:val="00560DAE"/>
    <w:rsid w:val="00570553"/>
    <w:rsid w:val="00574690"/>
    <w:rsid w:val="00577F37"/>
    <w:rsid w:val="005805DF"/>
    <w:rsid w:val="005806CF"/>
    <w:rsid w:val="00582C87"/>
    <w:rsid w:val="00586A65"/>
    <w:rsid w:val="00586D5C"/>
    <w:rsid w:val="005872A2"/>
    <w:rsid w:val="0058753D"/>
    <w:rsid w:val="00590447"/>
    <w:rsid w:val="00593B66"/>
    <w:rsid w:val="005A15BE"/>
    <w:rsid w:val="005A7B91"/>
    <w:rsid w:val="005B26FB"/>
    <w:rsid w:val="005B2CB5"/>
    <w:rsid w:val="005B2CC2"/>
    <w:rsid w:val="005B4299"/>
    <w:rsid w:val="005B53ED"/>
    <w:rsid w:val="005B6DEA"/>
    <w:rsid w:val="005C0C4D"/>
    <w:rsid w:val="005C1FE3"/>
    <w:rsid w:val="005E1390"/>
    <w:rsid w:val="005E394A"/>
    <w:rsid w:val="005E6BEB"/>
    <w:rsid w:val="005F09BF"/>
    <w:rsid w:val="005F1836"/>
    <w:rsid w:val="005F4D10"/>
    <w:rsid w:val="005F6170"/>
    <w:rsid w:val="0060257D"/>
    <w:rsid w:val="006039EC"/>
    <w:rsid w:val="00604943"/>
    <w:rsid w:val="00604DB6"/>
    <w:rsid w:val="00611D26"/>
    <w:rsid w:val="00612D98"/>
    <w:rsid w:val="00616E5B"/>
    <w:rsid w:val="006172CA"/>
    <w:rsid w:val="006241F4"/>
    <w:rsid w:val="00624B20"/>
    <w:rsid w:val="00627F76"/>
    <w:rsid w:val="00634BD1"/>
    <w:rsid w:val="006361ED"/>
    <w:rsid w:val="006420EA"/>
    <w:rsid w:val="00643EED"/>
    <w:rsid w:val="00644B4E"/>
    <w:rsid w:val="006467FE"/>
    <w:rsid w:val="006473AF"/>
    <w:rsid w:val="0065196B"/>
    <w:rsid w:val="0066129A"/>
    <w:rsid w:val="006654A0"/>
    <w:rsid w:val="006672E1"/>
    <w:rsid w:val="00671B6F"/>
    <w:rsid w:val="00674C99"/>
    <w:rsid w:val="0067543A"/>
    <w:rsid w:val="00686822"/>
    <w:rsid w:val="00690B9F"/>
    <w:rsid w:val="00692A96"/>
    <w:rsid w:val="00692F40"/>
    <w:rsid w:val="00693DE4"/>
    <w:rsid w:val="00694A80"/>
    <w:rsid w:val="006958B2"/>
    <w:rsid w:val="006A0A88"/>
    <w:rsid w:val="006A75AE"/>
    <w:rsid w:val="006B286A"/>
    <w:rsid w:val="006B2FCE"/>
    <w:rsid w:val="006B594D"/>
    <w:rsid w:val="006C3E8A"/>
    <w:rsid w:val="006C6BD7"/>
    <w:rsid w:val="006D0063"/>
    <w:rsid w:val="006D28F1"/>
    <w:rsid w:val="006D4A5E"/>
    <w:rsid w:val="006D6EB4"/>
    <w:rsid w:val="006D7F5B"/>
    <w:rsid w:val="006E0FB6"/>
    <w:rsid w:val="006E2CAC"/>
    <w:rsid w:val="006F1CAB"/>
    <w:rsid w:val="006F205E"/>
    <w:rsid w:val="006F20CA"/>
    <w:rsid w:val="006F2CDD"/>
    <w:rsid w:val="006F4DF6"/>
    <w:rsid w:val="006F60B3"/>
    <w:rsid w:val="006F746A"/>
    <w:rsid w:val="00700B7B"/>
    <w:rsid w:val="00701A24"/>
    <w:rsid w:val="00701D6E"/>
    <w:rsid w:val="00702510"/>
    <w:rsid w:val="007038EA"/>
    <w:rsid w:val="007074FB"/>
    <w:rsid w:val="0071261C"/>
    <w:rsid w:val="00712A1F"/>
    <w:rsid w:val="007134C8"/>
    <w:rsid w:val="00713EF7"/>
    <w:rsid w:val="00715185"/>
    <w:rsid w:val="00716125"/>
    <w:rsid w:val="007210C4"/>
    <w:rsid w:val="00730DD8"/>
    <w:rsid w:val="00735A88"/>
    <w:rsid w:val="0073607C"/>
    <w:rsid w:val="0074184C"/>
    <w:rsid w:val="007455F5"/>
    <w:rsid w:val="00751219"/>
    <w:rsid w:val="00752FBA"/>
    <w:rsid w:val="007621E4"/>
    <w:rsid w:val="0076233E"/>
    <w:rsid w:val="00762CBA"/>
    <w:rsid w:val="007639A1"/>
    <w:rsid w:val="00763B49"/>
    <w:rsid w:val="00763E8E"/>
    <w:rsid w:val="00785A65"/>
    <w:rsid w:val="007860B4"/>
    <w:rsid w:val="00786CB8"/>
    <w:rsid w:val="00786F0C"/>
    <w:rsid w:val="00792E0D"/>
    <w:rsid w:val="00792E7C"/>
    <w:rsid w:val="00793232"/>
    <w:rsid w:val="007A0611"/>
    <w:rsid w:val="007A0C0B"/>
    <w:rsid w:val="007A0FDE"/>
    <w:rsid w:val="007A6A10"/>
    <w:rsid w:val="007B0D2D"/>
    <w:rsid w:val="007B259A"/>
    <w:rsid w:val="007B2BA8"/>
    <w:rsid w:val="007B3B78"/>
    <w:rsid w:val="007C0FC9"/>
    <w:rsid w:val="007C292F"/>
    <w:rsid w:val="007C34E5"/>
    <w:rsid w:val="007C3738"/>
    <w:rsid w:val="007D1DC8"/>
    <w:rsid w:val="007D5058"/>
    <w:rsid w:val="007D7592"/>
    <w:rsid w:val="007E020A"/>
    <w:rsid w:val="007E0F53"/>
    <w:rsid w:val="007E3482"/>
    <w:rsid w:val="007F00D5"/>
    <w:rsid w:val="007F53B6"/>
    <w:rsid w:val="008070A8"/>
    <w:rsid w:val="00811DB8"/>
    <w:rsid w:val="0081298F"/>
    <w:rsid w:val="008166C2"/>
    <w:rsid w:val="00817F2F"/>
    <w:rsid w:val="00824100"/>
    <w:rsid w:val="008266D4"/>
    <w:rsid w:val="0083080A"/>
    <w:rsid w:val="0083399D"/>
    <w:rsid w:val="0083588E"/>
    <w:rsid w:val="00841503"/>
    <w:rsid w:val="00843EB9"/>
    <w:rsid w:val="00846F74"/>
    <w:rsid w:val="008500DE"/>
    <w:rsid w:val="008514D6"/>
    <w:rsid w:val="00852EF7"/>
    <w:rsid w:val="008530B6"/>
    <w:rsid w:val="00861CF8"/>
    <w:rsid w:val="00863A3B"/>
    <w:rsid w:val="0086601C"/>
    <w:rsid w:val="00866E6B"/>
    <w:rsid w:val="00866F2D"/>
    <w:rsid w:val="008713D8"/>
    <w:rsid w:val="00880920"/>
    <w:rsid w:val="00883C00"/>
    <w:rsid w:val="008901BE"/>
    <w:rsid w:val="00894154"/>
    <w:rsid w:val="0089575C"/>
    <w:rsid w:val="008A0D1A"/>
    <w:rsid w:val="008A207B"/>
    <w:rsid w:val="008A367C"/>
    <w:rsid w:val="008A4D23"/>
    <w:rsid w:val="008A525E"/>
    <w:rsid w:val="008A655B"/>
    <w:rsid w:val="008B1084"/>
    <w:rsid w:val="008B3E0D"/>
    <w:rsid w:val="008B7544"/>
    <w:rsid w:val="008C209B"/>
    <w:rsid w:val="008D584F"/>
    <w:rsid w:val="008D7475"/>
    <w:rsid w:val="008E6C7F"/>
    <w:rsid w:val="008E7382"/>
    <w:rsid w:val="008E76C4"/>
    <w:rsid w:val="008E7921"/>
    <w:rsid w:val="008F0CB3"/>
    <w:rsid w:val="00900EB8"/>
    <w:rsid w:val="00904ABB"/>
    <w:rsid w:val="00905E99"/>
    <w:rsid w:val="009157F0"/>
    <w:rsid w:val="009207AB"/>
    <w:rsid w:val="00921FAD"/>
    <w:rsid w:val="00925107"/>
    <w:rsid w:val="00931136"/>
    <w:rsid w:val="00936BEB"/>
    <w:rsid w:val="00942E98"/>
    <w:rsid w:val="009455C6"/>
    <w:rsid w:val="0094588E"/>
    <w:rsid w:val="00945A73"/>
    <w:rsid w:val="00951A55"/>
    <w:rsid w:val="0095405F"/>
    <w:rsid w:val="00957352"/>
    <w:rsid w:val="00960AB6"/>
    <w:rsid w:val="00961479"/>
    <w:rsid w:val="0096266A"/>
    <w:rsid w:val="009636B6"/>
    <w:rsid w:val="00971173"/>
    <w:rsid w:val="00971DED"/>
    <w:rsid w:val="00972895"/>
    <w:rsid w:val="00975A33"/>
    <w:rsid w:val="009823EA"/>
    <w:rsid w:val="00982D64"/>
    <w:rsid w:val="0098462C"/>
    <w:rsid w:val="009865A4"/>
    <w:rsid w:val="00986B56"/>
    <w:rsid w:val="009870AB"/>
    <w:rsid w:val="009912F5"/>
    <w:rsid w:val="00992EE0"/>
    <w:rsid w:val="00995814"/>
    <w:rsid w:val="00996606"/>
    <w:rsid w:val="00996716"/>
    <w:rsid w:val="009A4E9F"/>
    <w:rsid w:val="009A573D"/>
    <w:rsid w:val="009A69B6"/>
    <w:rsid w:val="009C0FA4"/>
    <w:rsid w:val="009C5A13"/>
    <w:rsid w:val="009D0665"/>
    <w:rsid w:val="009D3033"/>
    <w:rsid w:val="009D34E2"/>
    <w:rsid w:val="009E07B2"/>
    <w:rsid w:val="009E55A2"/>
    <w:rsid w:val="009F04BA"/>
    <w:rsid w:val="009F1F16"/>
    <w:rsid w:val="00A00FD1"/>
    <w:rsid w:val="00A01AB6"/>
    <w:rsid w:val="00A03987"/>
    <w:rsid w:val="00A06186"/>
    <w:rsid w:val="00A0742D"/>
    <w:rsid w:val="00A07EA6"/>
    <w:rsid w:val="00A14B71"/>
    <w:rsid w:val="00A14DCB"/>
    <w:rsid w:val="00A159D0"/>
    <w:rsid w:val="00A1685C"/>
    <w:rsid w:val="00A305A7"/>
    <w:rsid w:val="00A3328B"/>
    <w:rsid w:val="00A342CE"/>
    <w:rsid w:val="00A42416"/>
    <w:rsid w:val="00A427F3"/>
    <w:rsid w:val="00A5182F"/>
    <w:rsid w:val="00A5291C"/>
    <w:rsid w:val="00A52DDF"/>
    <w:rsid w:val="00A54BA8"/>
    <w:rsid w:val="00A54C0A"/>
    <w:rsid w:val="00A552A1"/>
    <w:rsid w:val="00A56A59"/>
    <w:rsid w:val="00A60179"/>
    <w:rsid w:val="00A62D53"/>
    <w:rsid w:val="00A65AA6"/>
    <w:rsid w:val="00A724E0"/>
    <w:rsid w:val="00A728C3"/>
    <w:rsid w:val="00A80F63"/>
    <w:rsid w:val="00A85017"/>
    <w:rsid w:val="00A87D73"/>
    <w:rsid w:val="00A92EC6"/>
    <w:rsid w:val="00A95FDB"/>
    <w:rsid w:val="00AA0AB5"/>
    <w:rsid w:val="00AA28A1"/>
    <w:rsid w:val="00AA56C9"/>
    <w:rsid w:val="00AB0E6E"/>
    <w:rsid w:val="00AB2783"/>
    <w:rsid w:val="00AB2E62"/>
    <w:rsid w:val="00AB2E68"/>
    <w:rsid w:val="00AB37A9"/>
    <w:rsid w:val="00AB4C86"/>
    <w:rsid w:val="00AC1F22"/>
    <w:rsid w:val="00AC2317"/>
    <w:rsid w:val="00AC255B"/>
    <w:rsid w:val="00AC2926"/>
    <w:rsid w:val="00AC5EAC"/>
    <w:rsid w:val="00AD077D"/>
    <w:rsid w:val="00AD3AAA"/>
    <w:rsid w:val="00AD416D"/>
    <w:rsid w:val="00AE3172"/>
    <w:rsid w:val="00AE491E"/>
    <w:rsid w:val="00B01D8C"/>
    <w:rsid w:val="00B02B9D"/>
    <w:rsid w:val="00B0397E"/>
    <w:rsid w:val="00B060F0"/>
    <w:rsid w:val="00B07D2E"/>
    <w:rsid w:val="00B11BE0"/>
    <w:rsid w:val="00B13DBF"/>
    <w:rsid w:val="00B13FDC"/>
    <w:rsid w:val="00B154A2"/>
    <w:rsid w:val="00B168F1"/>
    <w:rsid w:val="00B30FB6"/>
    <w:rsid w:val="00B3704A"/>
    <w:rsid w:val="00B47367"/>
    <w:rsid w:val="00B53D84"/>
    <w:rsid w:val="00B541A8"/>
    <w:rsid w:val="00B6195A"/>
    <w:rsid w:val="00B66BA7"/>
    <w:rsid w:val="00B733FC"/>
    <w:rsid w:val="00B76A00"/>
    <w:rsid w:val="00B76C3C"/>
    <w:rsid w:val="00B8304E"/>
    <w:rsid w:val="00B91BB4"/>
    <w:rsid w:val="00B92786"/>
    <w:rsid w:val="00B94947"/>
    <w:rsid w:val="00B9722D"/>
    <w:rsid w:val="00BA70DC"/>
    <w:rsid w:val="00BA72F1"/>
    <w:rsid w:val="00BB0FE6"/>
    <w:rsid w:val="00BB1DF3"/>
    <w:rsid w:val="00BB386D"/>
    <w:rsid w:val="00BB52EB"/>
    <w:rsid w:val="00BC0979"/>
    <w:rsid w:val="00BC1E06"/>
    <w:rsid w:val="00BC2366"/>
    <w:rsid w:val="00BC7FA4"/>
    <w:rsid w:val="00BD1F55"/>
    <w:rsid w:val="00BD5468"/>
    <w:rsid w:val="00BD6040"/>
    <w:rsid w:val="00BE080F"/>
    <w:rsid w:val="00BE1257"/>
    <w:rsid w:val="00BE6BE0"/>
    <w:rsid w:val="00BE70B9"/>
    <w:rsid w:val="00BF1207"/>
    <w:rsid w:val="00BF40CA"/>
    <w:rsid w:val="00BF4FF6"/>
    <w:rsid w:val="00BF5128"/>
    <w:rsid w:val="00BF6E5A"/>
    <w:rsid w:val="00BF786C"/>
    <w:rsid w:val="00C01696"/>
    <w:rsid w:val="00C04CFA"/>
    <w:rsid w:val="00C078E8"/>
    <w:rsid w:val="00C12639"/>
    <w:rsid w:val="00C27661"/>
    <w:rsid w:val="00C30EBB"/>
    <w:rsid w:val="00C31D09"/>
    <w:rsid w:val="00C3213F"/>
    <w:rsid w:val="00C3280D"/>
    <w:rsid w:val="00C373BA"/>
    <w:rsid w:val="00C41CF6"/>
    <w:rsid w:val="00C43D4E"/>
    <w:rsid w:val="00C44655"/>
    <w:rsid w:val="00C50701"/>
    <w:rsid w:val="00C50C0A"/>
    <w:rsid w:val="00C57886"/>
    <w:rsid w:val="00C7248C"/>
    <w:rsid w:val="00C743DA"/>
    <w:rsid w:val="00C836F5"/>
    <w:rsid w:val="00C910F7"/>
    <w:rsid w:val="00C91ACC"/>
    <w:rsid w:val="00C92281"/>
    <w:rsid w:val="00C95491"/>
    <w:rsid w:val="00C96C34"/>
    <w:rsid w:val="00CA14B2"/>
    <w:rsid w:val="00CA2417"/>
    <w:rsid w:val="00CA2A9D"/>
    <w:rsid w:val="00CA2B41"/>
    <w:rsid w:val="00CA455D"/>
    <w:rsid w:val="00CB0063"/>
    <w:rsid w:val="00CB66EA"/>
    <w:rsid w:val="00CB6A07"/>
    <w:rsid w:val="00CB7009"/>
    <w:rsid w:val="00CC358F"/>
    <w:rsid w:val="00CC6B12"/>
    <w:rsid w:val="00CC71A2"/>
    <w:rsid w:val="00CD01BD"/>
    <w:rsid w:val="00CD07FE"/>
    <w:rsid w:val="00CD25A0"/>
    <w:rsid w:val="00CD3E66"/>
    <w:rsid w:val="00CD4ACD"/>
    <w:rsid w:val="00CD4D39"/>
    <w:rsid w:val="00CD53CC"/>
    <w:rsid w:val="00CD6D00"/>
    <w:rsid w:val="00CD7DD1"/>
    <w:rsid w:val="00CE3B18"/>
    <w:rsid w:val="00CF0524"/>
    <w:rsid w:val="00CF13E5"/>
    <w:rsid w:val="00CF1B5F"/>
    <w:rsid w:val="00CF222E"/>
    <w:rsid w:val="00CF25BB"/>
    <w:rsid w:val="00CF381A"/>
    <w:rsid w:val="00CF71D0"/>
    <w:rsid w:val="00D02E23"/>
    <w:rsid w:val="00D04639"/>
    <w:rsid w:val="00D0518A"/>
    <w:rsid w:val="00D05CEE"/>
    <w:rsid w:val="00D114C3"/>
    <w:rsid w:val="00D12CDD"/>
    <w:rsid w:val="00D16DF0"/>
    <w:rsid w:val="00D2027E"/>
    <w:rsid w:val="00D20ECC"/>
    <w:rsid w:val="00D26498"/>
    <w:rsid w:val="00D360F6"/>
    <w:rsid w:val="00D3701E"/>
    <w:rsid w:val="00D4118B"/>
    <w:rsid w:val="00D46130"/>
    <w:rsid w:val="00D518EC"/>
    <w:rsid w:val="00D5475D"/>
    <w:rsid w:val="00D57188"/>
    <w:rsid w:val="00D57304"/>
    <w:rsid w:val="00D609E4"/>
    <w:rsid w:val="00D651B4"/>
    <w:rsid w:val="00D671E0"/>
    <w:rsid w:val="00D70414"/>
    <w:rsid w:val="00D73C61"/>
    <w:rsid w:val="00D77D03"/>
    <w:rsid w:val="00D80918"/>
    <w:rsid w:val="00D82EBB"/>
    <w:rsid w:val="00D85488"/>
    <w:rsid w:val="00D915A8"/>
    <w:rsid w:val="00D959CB"/>
    <w:rsid w:val="00D97D0D"/>
    <w:rsid w:val="00DA2950"/>
    <w:rsid w:val="00DA3778"/>
    <w:rsid w:val="00DA3B15"/>
    <w:rsid w:val="00DA4091"/>
    <w:rsid w:val="00DB033E"/>
    <w:rsid w:val="00DB4375"/>
    <w:rsid w:val="00DB4569"/>
    <w:rsid w:val="00DB7946"/>
    <w:rsid w:val="00DC02A7"/>
    <w:rsid w:val="00DC5F95"/>
    <w:rsid w:val="00DD3427"/>
    <w:rsid w:val="00DE12C5"/>
    <w:rsid w:val="00DE1FFD"/>
    <w:rsid w:val="00DE570B"/>
    <w:rsid w:val="00DE59AC"/>
    <w:rsid w:val="00DE6820"/>
    <w:rsid w:val="00DF2239"/>
    <w:rsid w:val="00DF3ABF"/>
    <w:rsid w:val="00DF5387"/>
    <w:rsid w:val="00DF7301"/>
    <w:rsid w:val="00E06F70"/>
    <w:rsid w:val="00E15357"/>
    <w:rsid w:val="00E173ED"/>
    <w:rsid w:val="00E17BE7"/>
    <w:rsid w:val="00E2324B"/>
    <w:rsid w:val="00E250E5"/>
    <w:rsid w:val="00E317A5"/>
    <w:rsid w:val="00E37F3E"/>
    <w:rsid w:val="00E47172"/>
    <w:rsid w:val="00E522E2"/>
    <w:rsid w:val="00E52FEF"/>
    <w:rsid w:val="00E56435"/>
    <w:rsid w:val="00E6015E"/>
    <w:rsid w:val="00E635DE"/>
    <w:rsid w:val="00E7472E"/>
    <w:rsid w:val="00E856D3"/>
    <w:rsid w:val="00E85926"/>
    <w:rsid w:val="00E86AF3"/>
    <w:rsid w:val="00E9003D"/>
    <w:rsid w:val="00E921FA"/>
    <w:rsid w:val="00EA4E07"/>
    <w:rsid w:val="00EA5F4F"/>
    <w:rsid w:val="00EA74C4"/>
    <w:rsid w:val="00EB0F35"/>
    <w:rsid w:val="00EB2794"/>
    <w:rsid w:val="00EB3F76"/>
    <w:rsid w:val="00EB56DF"/>
    <w:rsid w:val="00EC1456"/>
    <w:rsid w:val="00EC4892"/>
    <w:rsid w:val="00EC676C"/>
    <w:rsid w:val="00ED189C"/>
    <w:rsid w:val="00ED5BD8"/>
    <w:rsid w:val="00ED7989"/>
    <w:rsid w:val="00EE1F90"/>
    <w:rsid w:val="00EE7966"/>
    <w:rsid w:val="00EF2A82"/>
    <w:rsid w:val="00EF753E"/>
    <w:rsid w:val="00F001AE"/>
    <w:rsid w:val="00F04E90"/>
    <w:rsid w:val="00F078D8"/>
    <w:rsid w:val="00F07B49"/>
    <w:rsid w:val="00F12B08"/>
    <w:rsid w:val="00F13641"/>
    <w:rsid w:val="00F24FDE"/>
    <w:rsid w:val="00F2520D"/>
    <w:rsid w:val="00F25D47"/>
    <w:rsid w:val="00F2668B"/>
    <w:rsid w:val="00F37528"/>
    <w:rsid w:val="00F41B44"/>
    <w:rsid w:val="00F422B4"/>
    <w:rsid w:val="00F448C9"/>
    <w:rsid w:val="00F469B4"/>
    <w:rsid w:val="00F53118"/>
    <w:rsid w:val="00F542FD"/>
    <w:rsid w:val="00F5509C"/>
    <w:rsid w:val="00F552D0"/>
    <w:rsid w:val="00F57DD7"/>
    <w:rsid w:val="00F600E2"/>
    <w:rsid w:val="00F609B0"/>
    <w:rsid w:val="00F61E58"/>
    <w:rsid w:val="00F658C4"/>
    <w:rsid w:val="00F66B68"/>
    <w:rsid w:val="00F66B77"/>
    <w:rsid w:val="00F70576"/>
    <w:rsid w:val="00F70E16"/>
    <w:rsid w:val="00F72643"/>
    <w:rsid w:val="00F80504"/>
    <w:rsid w:val="00F81644"/>
    <w:rsid w:val="00F8261E"/>
    <w:rsid w:val="00F8521B"/>
    <w:rsid w:val="00F86DC9"/>
    <w:rsid w:val="00F87AF8"/>
    <w:rsid w:val="00F902FA"/>
    <w:rsid w:val="00F90999"/>
    <w:rsid w:val="00F945A1"/>
    <w:rsid w:val="00FA0212"/>
    <w:rsid w:val="00FA28D9"/>
    <w:rsid w:val="00FA332A"/>
    <w:rsid w:val="00FA3DD4"/>
    <w:rsid w:val="00FA5CF4"/>
    <w:rsid w:val="00FB0BDE"/>
    <w:rsid w:val="00FB4029"/>
    <w:rsid w:val="00FC3D50"/>
    <w:rsid w:val="00FC3FCF"/>
    <w:rsid w:val="00FC5426"/>
    <w:rsid w:val="00FC6C3A"/>
    <w:rsid w:val="00FD1212"/>
    <w:rsid w:val="00FD4380"/>
    <w:rsid w:val="00FE4EFC"/>
    <w:rsid w:val="00FE6DC5"/>
    <w:rsid w:val="00FF3E74"/>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E2FB1"/>
  <w15:docId w15:val="{E0248D54-3A6E-4199-AD51-0EDEC86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4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04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045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045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045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0045F"/>
    <w:pPr>
      <w:spacing w:after="0" w:line="240" w:lineRule="auto"/>
    </w:pPr>
  </w:style>
  <w:style w:type="character" w:customStyle="1" w:styleId="Heading3Char">
    <w:name w:val="Heading 3 Char"/>
    <w:basedOn w:val="DefaultParagraphFont"/>
    <w:link w:val="Heading3"/>
    <w:uiPriority w:val="9"/>
    <w:rsid w:val="001004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195A"/>
    <w:pPr>
      <w:ind w:left="720"/>
      <w:contextualSpacing/>
    </w:pPr>
  </w:style>
  <w:style w:type="paragraph" w:styleId="BalloonText">
    <w:name w:val="Balloon Text"/>
    <w:basedOn w:val="Normal"/>
    <w:link w:val="BalloonTextChar"/>
    <w:uiPriority w:val="99"/>
    <w:semiHidden/>
    <w:unhideWhenUsed/>
    <w:rsid w:val="00F4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44"/>
    <w:rPr>
      <w:rFonts w:ascii="Tahoma" w:hAnsi="Tahoma" w:cs="Tahoma"/>
      <w:sz w:val="16"/>
      <w:szCs w:val="16"/>
    </w:rPr>
  </w:style>
  <w:style w:type="paragraph" w:styleId="Header">
    <w:name w:val="header"/>
    <w:basedOn w:val="Normal"/>
    <w:link w:val="HeaderChar"/>
    <w:uiPriority w:val="99"/>
    <w:unhideWhenUsed/>
    <w:rsid w:val="009F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BA"/>
  </w:style>
  <w:style w:type="paragraph" w:styleId="Footer">
    <w:name w:val="footer"/>
    <w:basedOn w:val="Normal"/>
    <w:link w:val="FooterChar"/>
    <w:uiPriority w:val="99"/>
    <w:unhideWhenUsed/>
    <w:rsid w:val="009F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BA"/>
  </w:style>
  <w:style w:type="character" w:styleId="Hyperlink">
    <w:name w:val="Hyperlink"/>
    <w:basedOn w:val="DefaultParagraphFont"/>
    <w:uiPriority w:val="99"/>
    <w:unhideWhenUsed/>
    <w:rsid w:val="009F1F16"/>
    <w:rPr>
      <w:color w:val="0000FF" w:themeColor="hyperlink"/>
      <w:u w:val="single"/>
    </w:rPr>
  </w:style>
  <w:style w:type="character" w:styleId="FollowedHyperlink">
    <w:name w:val="FollowedHyperlink"/>
    <w:basedOn w:val="DefaultParagraphFont"/>
    <w:uiPriority w:val="99"/>
    <w:semiHidden/>
    <w:unhideWhenUsed/>
    <w:rsid w:val="00450D9B"/>
    <w:rPr>
      <w:color w:val="800080" w:themeColor="followedHyperlink"/>
      <w:u w:val="single"/>
    </w:rPr>
  </w:style>
  <w:style w:type="paragraph" w:styleId="DocumentMap">
    <w:name w:val="Document Map"/>
    <w:basedOn w:val="Normal"/>
    <w:link w:val="DocumentMapChar"/>
    <w:uiPriority w:val="99"/>
    <w:semiHidden/>
    <w:unhideWhenUsed/>
    <w:rsid w:val="00DA295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2950"/>
    <w:rPr>
      <w:rFonts w:ascii="Times New Roman" w:hAnsi="Times New Roman" w:cs="Times New Roman"/>
      <w:sz w:val="24"/>
      <w:szCs w:val="24"/>
    </w:rPr>
  </w:style>
  <w:style w:type="paragraph" w:styleId="Revision">
    <w:name w:val="Revision"/>
    <w:hidden/>
    <w:uiPriority w:val="99"/>
    <w:semiHidden/>
    <w:rsid w:val="00DA2950"/>
    <w:pPr>
      <w:spacing w:after="0" w:line="240" w:lineRule="auto"/>
    </w:pPr>
  </w:style>
  <w:style w:type="paragraph" w:customStyle="1" w:styleId="TableParagraph">
    <w:name w:val="Table Paragraph"/>
    <w:basedOn w:val="Normal"/>
    <w:uiPriority w:val="1"/>
    <w:qFormat/>
    <w:rsid w:val="006A75AE"/>
    <w:pPr>
      <w:widowControl w:val="0"/>
      <w:spacing w:after="0" w:line="240" w:lineRule="auto"/>
      <w:ind w:left="103" w:right="179"/>
    </w:pPr>
    <w:rPr>
      <w:rFonts w:ascii="Calibri" w:eastAsia="Calibri" w:hAnsi="Calibri" w:cs="Calibri"/>
    </w:rPr>
  </w:style>
  <w:style w:type="character" w:styleId="UnresolvedMention">
    <w:name w:val="Unresolved Mention"/>
    <w:basedOn w:val="DefaultParagraphFont"/>
    <w:uiPriority w:val="99"/>
    <w:semiHidden/>
    <w:unhideWhenUsed/>
    <w:rsid w:val="0059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8539">
      <w:bodyDiv w:val="1"/>
      <w:marLeft w:val="0"/>
      <w:marRight w:val="0"/>
      <w:marTop w:val="0"/>
      <w:marBottom w:val="0"/>
      <w:divBdr>
        <w:top w:val="none" w:sz="0" w:space="0" w:color="auto"/>
        <w:left w:val="none" w:sz="0" w:space="0" w:color="auto"/>
        <w:bottom w:val="none" w:sz="0" w:space="0" w:color="auto"/>
        <w:right w:val="none" w:sz="0" w:space="0" w:color="auto"/>
      </w:divBdr>
      <w:divsChild>
        <w:div w:id="203100541">
          <w:marLeft w:val="1166"/>
          <w:marRight w:val="0"/>
          <w:marTop w:val="96"/>
          <w:marBottom w:val="120"/>
          <w:divBdr>
            <w:top w:val="none" w:sz="0" w:space="0" w:color="auto"/>
            <w:left w:val="none" w:sz="0" w:space="0" w:color="auto"/>
            <w:bottom w:val="none" w:sz="0" w:space="0" w:color="auto"/>
            <w:right w:val="none" w:sz="0" w:space="0" w:color="auto"/>
          </w:divBdr>
        </w:div>
        <w:div w:id="843596447">
          <w:marLeft w:val="547"/>
          <w:marRight w:val="0"/>
          <w:marTop w:val="115"/>
          <w:marBottom w:val="120"/>
          <w:divBdr>
            <w:top w:val="none" w:sz="0" w:space="0" w:color="auto"/>
            <w:left w:val="none" w:sz="0" w:space="0" w:color="auto"/>
            <w:bottom w:val="none" w:sz="0" w:space="0" w:color="auto"/>
            <w:right w:val="none" w:sz="0" w:space="0" w:color="auto"/>
          </w:divBdr>
        </w:div>
        <w:div w:id="852959442">
          <w:marLeft w:val="547"/>
          <w:marRight w:val="0"/>
          <w:marTop w:val="115"/>
          <w:marBottom w:val="120"/>
          <w:divBdr>
            <w:top w:val="none" w:sz="0" w:space="0" w:color="auto"/>
            <w:left w:val="none" w:sz="0" w:space="0" w:color="auto"/>
            <w:bottom w:val="none" w:sz="0" w:space="0" w:color="auto"/>
            <w:right w:val="none" w:sz="0" w:space="0" w:color="auto"/>
          </w:divBdr>
        </w:div>
        <w:div w:id="1168716155">
          <w:marLeft w:val="1166"/>
          <w:marRight w:val="0"/>
          <w:marTop w:val="96"/>
          <w:marBottom w:val="120"/>
          <w:divBdr>
            <w:top w:val="none" w:sz="0" w:space="0" w:color="auto"/>
            <w:left w:val="none" w:sz="0" w:space="0" w:color="auto"/>
            <w:bottom w:val="none" w:sz="0" w:space="0" w:color="auto"/>
            <w:right w:val="none" w:sz="0" w:space="0" w:color="auto"/>
          </w:divBdr>
        </w:div>
        <w:div w:id="1351448161">
          <w:marLeft w:val="1166"/>
          <w:marRight w:val="0"/>
          <w:marTop w:val="96"/>
          <w:marBottom w:val="120"/>
          <w:divBdr>
            <w:top w:val="none" w:sz="0" w:space="0" w:color="auto"/>
            <w:left w:val="none" w:sz="0" w:space="0" w:color="auto"/>
            <w:bottom w:val="none" w:sz="0" w:space="0" w:color="auto"/>
            <w:right w:val="none" w:sz="0" w:space="0" w:color="auto"/>
          </w:divBdr>
        </w:div>
        <w:div w:id="1394816486">
          <w:marLeft w:val="1166"/>
          <w:marRight w:val="0"/>
          <w:marTop w:val="96"/>
          <w:marBottom w:val="120"/>
          <w:divBdr>
            <w:top w:val="none" w:sz="0" w:space="0" w:color="auto"/>
            <w:left w:val="none" w:sz="0" w:space="0" w:color="auto"/>
            <w:bottom w:val="none" w:sz="0" w:space="0" w:color="auto"/>
            <w:right w:val="none" w:sz="0" w:space="0" w:color="auto"/>
          </w:divBdr>
        </w:div>
      </w:divsChild>
    </w:div>
    <w:div w:id="456266585">
      <w:bodyDiv w:val="1"/>
      <w:marLeft w:val="0"/>
      <w:marRight w:val="0"/>
      <w:marTop w:val="0"/>
      <w:marBottom w:val="0"/>
      <w:divBdr>
        <w:top w:val="none" w:sz="0" w:space="0" w:color="auto"/>
        <w:left w:val="none" w:sz="0" w:space="0" w:color="auto"/>
        <w:bottom w:val="none" w:sz="0" w:space="0" w:color="auto"/>
        <w:right w:val="none" w:sz="0" w:space="0" w:color="auto"/>
      </w:divBdr>
    </w:div>
    <w:div w:id="580525399">
      <w:bodyDiv w:val="1"/>
      <w:marLeft w:val="0"/>
      <w:marRight w:val="0"/>
      <w:marTop w:val="0"/>
      <w:marBottom w:val="0"/>
      <w:divBdr>
        <w:top w:val="none" w:sz="0" w:space="0" w:color="auto"/>
        <w:left w:val="none" w:sz="0" w:space="0" w:color="auto"/>
        <w:bottom w:val="none" w:sz="0" w:space="0" w:color="auto"/>
        <w:right w:val="none" w:sz="0" w:space="0" w:color="auto"/>
      </w:divBdr>
      <w:divsChild>
        <w:div w:id="918056293">
          <w:marLeft w:val="547"/>
          <w:marRight w:val="0"/>
          <w:marTop w:val="115"/>
          <w:marBottom w:val="120"/>
          <w:divBdr>
            <w:top w:val="none" w:sz="0" w:space="0" w:color="auto"/>
            <w:left w:val="none" w:sz="0" w:space="0" w:color="auto"/>
            <w:bottom w:val="none" w:sz="0" w:space="0" w:color="auto"/>
            <w:right w:val="none" w:sz="0" w:space="0" w:color="auto"/>
          </w:divBdr>
        </w:div>
        <w:div w:id="953902521">
          <w:marLeft w:val="547"/>
          <w:marRight w:val="0"/>
          <w:marTop w:val="115"/>
          <w:marBottom w:val="120"/>
          <w:divBdr>
            <w:top w:val="none" w:sz="0" w:space="0" w:color="auto"/>
            <w:left w:val="none" w:sz="0" w:space="0" w:color="auto"/>
            <w:bottom w:val="none" w:sz="0" w:space="0" w:color="auto"/>
            <w:right w:val="none" w:sz="0" w:space="0" w:color="auto"/>
          </w:divBdr>
        </w:div>
        <w:div w:id="1040058940">
          <w:marLeft w:val="547"/>
          <w:marRight w:val="0"/>
          <w:marTop w:val="115"/>
          <w:marBottom w:val="120"/>
          <w:divBdr>
            <w:top w:val="none" w:sz="0" w:space="0" w:color="auto"/>
            <w:left w:val="none" w:sz="0" w:space="0" w:color="auto"/>
            <w:bottom w:val="none" w:sz="0" w:space="0" w:color="auto"/>
            <w:right w:val="none" w:sz="0" w:space="0" w:color="auto"/>
          </w:divBdr>
        </w:div>
      </w:divsChild>
    </w:div>
    <w:div w:id="701133925">
      <w:bodyDiv w:val="1"/>
      <w:marLeft w:val="0"/>
      <w:marRight w:val="0"/>
      <w:marTop w:val="0"/>
      <w:marBottom w:val="0"/>
      <w:divBdr>
        <w:top w:val="none" w:sz="0" w:space="0" w:color="auto"/>
        <w:left w:val="none" w:sz="0" w:space="0" w:color="auto"/>
        <w:bottom w:val="none" w:sz="0" w:space="0" w:color="auto"/>
        <w:right w:val="none" w:sz="0" w:space="0" w:color="auto"/>
      </w:divBdr>
      <w:divsChild>
        <w:div w:id="22173542">
          <w:marLeft w:val="547"/>
          <w:marRight w:val="0"/>
          <w:marTop w:val="115"/>
          <w:marBottom w:val="120"/>
          <w:divBdr>
            <w:top w:val="none" w:sz="0" w:space="0" w:color="auto"/>
            <w:left w:val="none" w:sz="0" w:space="0" w:color="auto"/>
            <w:bottom w:val="none" w:sz="0" w:space="0" w:color="auto"/>
            <w:right w:val="none" w:sz="0" w:space="0" w:color="auto"/>
          </w:divBdr>
        </w:div>
        <w:div w:id="414058612">
          <w:marLeft w:val="547"/>
          <w:marRight w:val="0"/>
          <w:marTop w:val="115"/>
          <w:marBottom w:val="120"/>
          <w:divBdr>
            <w:top w:val="none" w:sz="0" w:space="0" w:color="auto"/>
            <w:left w:val="none" w:sz="0" w:space="0" w:color="auto"/>
            <w:bottom w:val="none" w:sz="0" w:space="0" w:color="auto"/>
            <w:right w:val="none" w:sz="0" w:space="0" w:color="auto"/>
          </w:divBdr>
        </w:div>
        <w:div w:id="1609970566">
          <w:marLeft w:val="547"/>
          <w:marRight w:val="0"/>
          <w:marTop w:val="115"/>
          <w:marBottom w:val="120"/>
          <w:divBdr>
            <w:top w:val="none" w:sz="0" w:space="0" w:color="auto"/>
            <w:left w:val="none" w:sz="0" w:space="0" w:color="auto"/>
            <w:bottom w:val="none" w:sz="0" w:space="0" w:color="auto"/>
            <w:right w:val="none" w:sz="0" w:space="0" w:color="auto"/>
          </w:divBdr>
        </w:div>
      </w:divsChild>
    </w:div>
    <w:div w:id="705518697">
      <w:bodyDiv w:val="1"/>
      <w:marLeft w:val="0"/>
      <w:marRight w:val="0"/>
      <w:marTop w:val="0"/>
      <w:marBottom w:val="0"/>
      <w:divBdr>
        <w:top w:val="none" w:sz="0" w:space="0" w:color="auto"/>
        <w:left w:val="none" w:sz="0" w:space="0" w:color="auto"/>
        <w:bottom w:val="none" w:sz="0" w:space="0" w:color="auto"/>
        <w:right w:val="none" w:sz="0" w:space="0" w:color="auto"/>
      </w:divBdr>
      <w:divsChild>
        <w:div w:id="979917149">
          <w:marLeft w:val="547"/>
          <w:marRight w:val="0"/>
          <w:marTop w:val="115"/>
          <w:marBottom w:val="120"/>
          <w:divBdr>
            <w:top w:val="none" w:sz="0" w:space="0" w:color="auto"/>
            <w:left w:val="none" w:sz="0" w:space="0" w:color="auto"/>
            <w:bottom w:val="none" w:sz="0" w:space="0" w:color="auto"/>
            <w:right w:val="none" w:sz="0" w:space="0" w:color="auto"/>
          </w:divBdr>
        </w:div>
        <w:div w:id="1047141956">
          <w:marLeft w:val="547"/>
          <w:marRight w:val="0"/>
          <w:marTop w:val="115"/>
          <w:marBottom w:val="120"/>
          <w:divBdr>
            <w:top w:val="none" w:sz="0" w:space="0" w:color="auto"/>
            <w:left w:val="none" w:sz="0" w:space="0" w:color="auto"/>
            <w:bottom w:val="none" w:sz="0" w:space="0" w:color="auto"/>
            <w:right w:val="none" w:sz="0" w:space="0" w:color="auto"/>
          </w:divBdr>
        </w:div>
        <w:div w:id="1290014522">
          <w:marLeft w:val="547"/>
          <w:marRight w:val="0"/>
          <w:marTop w:val="115"/>
          <w:marBottom w:val="120"/>
          <w:divBdr>
            <w:top w:val="none" w:sz="0" w:space="0" w:color="auto"/>
            <w:left w:val="none" w:sz="0" w:space="0" w:color="auto"/>
            <w:bottom w:val="none" w:sz="0" w:space="0" w:color="auto"/>
            <w:right w:val="none" w:sz="0" w:space="0" w:color="auto"/>
          </w:divBdr>
        </w:div>
      </w:divsChild>
    </w:div>
    <w:div w:id="16931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holler.or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eholler.org"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theholl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oller.org"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www.theholler.org"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heholler.org" TargetMode="External"/><Relationship Id="rId14" Type="http://schemas.openxmlformats.org/officeDocument/2006/relationships/hyperlink" Target="http://www.theholler.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F724F-2F88-441D-A9FC-D9C047088BE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E32C6718-B6F1-4C1F-ACA3-D1454E2A1926}">
      <dgm:prSet phldrT="[Text]"/>
      <dgm:spPr/>
      <dgm:t>
        <a:bodyPr/>
        <a:lstStyle/>
        <a:p>
          <a:pPr algn="l">
            <a:lnSpc>
              <a:spcPct val="90000"/>
            </a:lnSpc>
          </a:pPr>
          <a:r>
            <a:rPr lang="en-US"/>
            <a:t>#1. Identify an Area of Focus and a</a:t>
          </a:r>
        </a:p>
        <a:p>
          <a:pPr algn="l">
            <a:lnSpc>
              <a:spcPct val="90000"/>
            </a:lnSpc>
          </a:pPr>
          <a:r>
            <a:rPr lang="en-US"/>
            <a:t>Research Question</a:t>
          </a:r>
        </a:p>
      </dgm:t>
    </dgm:pt>
    <dgm:pt modelId="{B4FD39DF-2923-4E17-8E30-0C96DD94B2BF}" type="parTrans" cxnId="{851466CE-1F38-498F-893B-7ECC8D4861C2}">
      <dgm:prSet/>
      <dgm:spPr/>
      <dgm:t>
        <a:bodyPr/>
        <a:lstStyle/>
        <a:p>
          <a:pPr algn="l"/>
          <a:endParaRPr lang="en-US"/>
        </a:p>
      </dgm:t>
    </dgm:pt>
    <dgm:pt modelId="{69841F15-9A0E-4835-B347-5DA2070B588D}" type="sibTrans" cxnId="{851466CE-1F38-498F-893B-7ECC8D4861C2}">
      <dgm:prSet/>
      <dgm:spPr/>
      <dgm:t>
        <a:bodyPr/>
        <a:lstStyle/>
        <a:p>
          <a:pPr algn="l"/>
          <a:endParaRPr lang="en-US"/>
        </a:p>
      </dgm:t>
    </dgm:pt>
    <dgm:pt modelId="{328A60CC-8DAA-4D3C-B131-9A9E33836CAB}">
      <dgm:prSet phldrT="[Text]"/>
      <dgm:spPr/>
      <dgm:t>
        <a:bodyPr/>
        <a:lstStyle/>
        <a:p>
          <a:pPr algn="l"/>
          <a:r>
            <a:rPr lang="en-US"/>
            <a:t>#2. Learn More About Your Issue</a:t>
          </a:r>
        </a:p>
      </dgm:t>
    </dgm:pt>
    <dgm:pt modelId="{6CBB996F-F17D-4822-9B0B-4B5E6F9A1E7E}" type="parTrans" cxnId="{F52DCC3C-D95E-4AD4-A9E5-CEB9CDF9FDC7}">
      <dgm:prSet/>
      <dgm:spPr/>
      <dgm:t>
        <a:bodyPr/>
        <a:lstStyle/>
        <a:p>
          <a:pPr algn="l"/>
          <a:endParaRPr lang="en-US"/>
        </a:p>
      </dgm:t>
    </dgm:pt>
    <dgm:pt modelId="{CD82D391-6CDE-4D00-86CD-8F1A8D2A0107}" type="sibTrans" cxnId="{F52DCC3C-D95E-4AD4-A9E5-CEB9CDF9FDC7}">
      <dgm:prSet/>
      <dgm:spPr/>
      <dgm:t>
        <a:bodyPr/>
        <a:lstStyle/>
        <a:p>
          <a:pPr algn="l"/>
          <a:endParaRPr lang="en-US"/>
        </a:p>
      </dgm:t>
    </dgm:pt>
    <dgm:pt modelId="{BFF64AD9-9081-41A5-8E33-F81730C98431}">
      <dgm:prSet phldrT="[Text]"/>
      <dgm:spPr/>
      <dgm:t>
        <a:bodyPr/>
        <a:lstStyle/>
        <a:p>
          <a:pPr algn="l"/>
          <a:r>
            <a:rPr lang="en-US"/>
            <a:t>#3. Develop a Plan of Action</a:t>
          </a:r>
        </a:p>
      </dgm:t>
    </dgm:pt>
    <dgm:pt modelId="{BD4B9262-63F0-47BD-923F-02EF7A06EDAC}" type="parTrans" cxnId="{70C129E1-7F8B-4519-AAF6-D935E036E060}">
      <dgm:prSet/>
      <dgm:spPr/>
      <dgm:t>
        <a:bodyPr/>
        <a:lstStyle/>
        <a:p>
          <a:pPr algn="l"/>
          <a:endParaRPr lang="en-US"/>
        </a:p>
      </dgm:t>
    </dgm:pt>
    <dgm:pt modelId="{05578698-2D9B-4989-B257-4BD705858E0E}" type="sibTrans" cxnId="{70C129E1-7F8B-4519-AAF6-D935E036E060}">
      <dgm:prSet/>
      <dgm:spPr/>
      <dgm:t>
        <a:bodyPr/>
        <a:lstStyle/>
        <a:p>
          <a:pPr algn="l"/>
          <a:endParaRPr lang="en-US"/>
        </a:p>
      </dgm:t>
    </dgm:pt>
    <dgm:pt modelId="{E8E02B4A-E0B6-4FD0-8EF0-4ED53FC5243D}">
      <dgm:prSet phldrT="[Text]"/>
      <dgm:spPr/>
      <dgm:t>
        <a:bodyPr/>
        <a:lstStyle/>
        <a:p>
          <a:pPr algn="l"/>
          <a:r>
            <a:rPr lang="en-US"/>
            <a:t>#4. Implement, Plan, Collect &amp; Analyze Data</a:t>
          </a:r>
        </a:p>
      </dgm:t>
    </dgm:pt>
    <dgm:pt modelId="{572C8CC8-4319-4F5C-B5DD-00CBD9FD6219}" type="parTrans" cxnId="{1CCCC0BA-0DE7-4F55-9E67-0856373712B4}">
      <dgm:prSet/>
      <dgm:spPr/>
      <dgm:t>
        <a:bodyPr/>
        <a:lstStyle/>
        <a:p>
          <a:pPr algn="l"/>
          <a:endParaRPr lang="en-US"/>
        </a:p>
      </dgm:t>
    </dgm:pt>
    <dgm:pt modelId="{A1305C49-D16A-48BF-A6CB-967460480C87}" type="sibTrans" cxnId="{1CCCC0BA-0DE7-4F55-9E67-0856373712B4}">
      <dgm:prSet/>
      <dgm:spPr/>
      <dgm:t>
        <a:bodyPr/>
        <a:lstStyle/>
        <a:p>
          <a:pPr algn="l"/>
          <a:endParaRPr lang="en-US"/>
        </a:p>
      </dgm:t>
    </dgm:pt>
    <dgm:pt modelId="{5C1757BC-5F69-4A9B-AB02-248CC7AB8D8E}">
      <dgm:prSet phldrT="[Text]"/>
      <dgm:spPr/>
      <dgm:t>
        <a:bodyPr/>
        <a:lstStyle/>
        <a:p>
          <a:pPr algn="l"/>
          <a:r>
            <a:rPr lang="en-US"/>
            <a:t>#6. Continue Reflection &amp; Plan for New Cycle</a:t>
          </a:r>
        </a:p>
      </dgm:t>
    </dgm:pt>
    <dgm:pt modelId="{6A2B2C77-63D3-49A4-856E-CB8552FED37B}" type="parTrans" cxnId="{2FC997A8-1B9B-47BF-91B3-6C089D66737D}">
      <dgm:prSet/>
      <dgm:spPr/>
      <dgm:t>
        <a:bodyPr/>
        <a:lstStyle/>
        <a:p>
          <a:pPr algn="l"/>
          <a:endParaRPr lang="en-US"/>
        </a:p>
      </dgm:t>
    </dgm:pt>
    <dgm:pt modelId="{D2C2495C-5F84-4E1B-91B5-1AFD9A6F1573}" type="sibTrans" cxnId="{2FC997A8-1B9B-47BF-91B3-6C089D66737D}">
      <dgm:prSet/>
      <dgm:spPr/>
      <dgm:t>
        <a:bodyPr/>
        <a:lstStyle/>
        <a:p>
          <a:pPr algn="l"/>
          <a:endParaRPr lang="en-US"/>
        </a:p>
      </dgm:t>
    </dgm:pt>
    <dgm:pt modelId="{7E4FDB66-25ED-4BFD-A5E1-56DA4AF65BFF}">
      <dgm:prSet phldrT="[Text]"/>
      <dgm:spPr/>
      <dgm:t>
        <a:bodyPr/>
        <a:lstStyle/>
        <a:p>
          <a:pPr algn="l"/>
          <a:r>
            <a:rPr lang="en-US"/>
            <a:t>#5. Communicate Findings &amp; Results </a:t>
          </a:r>
        </a:p>
      </dgm:t>
    </dgm:pt>
    <dgm:pt modelId="{82E6FE7B-46CD-4970-B52A-70B1AB2AE853}" type="parTrans" cxnId="{F6D1C059-7FBB-4225-ACD8-FC274480A898}">
      <dgm:prSet/>
      <dgm:spPr/>
      <dgm:t>
        <a:bodyPr/>
        <a:lstStyle/>
        <a:p>
          <a:pPr algn="l"/>
          <a:endParaRPr lang="en-US"/>
        </a:p>
      </dgm:t>
    </dgm:pt>
    <dgm:pt modelId="{90C0B2ED-EE6E-4DF7-BC9D-767FA81D3AC9}" type="sibTrans" cxnId="{F6D1C059-7FBB-4225-ACD8-FC274480A898}">
      <dgm:prSet/>
      <dgm:spPr/>
      <dgm:t>
        <a:bodyPr/>
        <a:lstStyle/>
        <a:p>
          <a:pPr algn="l"/>
          <a:endParaRPr lang="en-US"/>
        </a:p>
      </dgm:t>
    </dgm:pt>
    <dgm:pt modelId="{E103DDBA-A606-46C5-9A90-92BB8472A61C}" type="pres">
      <dgm:prSet presAssocID="{FECF724F-2F88-441D-A9FC-D9C047088BE7}" presName="Name0" presStyleCnt="0">
        <dgm:presLayoutVars>
          <dgm:dir/>
          <dgm:resizeHandles val="exact"/>
        </dgm:presLayoutVars>
      </dgm:prSet>
      <dgm:spPr/>
    </dgm:pt>
    <dgm:pt modelId="{79B696DD-2735-44C3-843A-21307C6679AA}" type="pres">
      <dgm:prSet presAssocID="{FECF724F-2F88-441D-A9FC-D9C047088BE7}" presName="cycle" presStyleCnt="0"/>
      <dgm:spPr/>
    </dgm:pt>
    <dgm:pt modelId="{2C05B9D5-6E90-4FFB-9184-3907DDEADD7D}" type="pres">
      <dgm:prSet presAssocID="{E32C6718-B6F1-4C1F-ACA3-D1454E2A1926}" presName="nodeFirstNode" presStyleLbl="node1" presStyleIdx="0" presStyleCnt="6" custRadScaleRad="95679" custRadScaleInc="4788">
        <dgm:presLayoutVars>
          <dgm:bulletEnabled val="1"/>
        </dgm:presLayoutVars>
      </dgm:prSet>
      <dgm:spPr/>
    </dgm:pt>
    <dgm:pt modelId="{BE0A88A7-A35C-4E7C-B3C5-4344FBE4AB3B}" type="pres">
      <dgm:prSet presAssocID="{69841F15-9A0E-4835-B347-5DA2070B588D}" presName="sibTransFirstNode" presStyleLbl="bgShp" presStyleIdx="0" presStyleCnt="1"/>
      <dgm:spPr/>
    </dgm:pt>
    <dgm:pt modelId="{AA25B68E-B9B7-408E-A7A4-2A9BEA502D81}" type="pres">
      <dgm:prSet presAssocID="{328A60CC-8DAA-4D3C-B131-9A9E33836CAB}" presName="nodeFollowingNodes" presStyleLbl="node1" presStyleIdx="1" presStyleCnt="6">
        <dgm:presLayoutVars>
          <dgm:bulletEnabled val="1"/>
        </dgm:presLayoutVars>
      </dgm:prSet>
      <dgm:spPr/>
    </dgm:pt>
    <dgm:pt modelId="{B10D8A81-F166-4139-90A9-C9E8F0A311C0}" type="pres">
      <dgm:prSet presAssocID="{BFF64AD9-9081-41A5-8E33-F81730C98431}" presName="nodeFollowingNodes" presStyleLbl="node1" presStyleIdx="2" presStyleCnt="6" custRadScaleRad="101125" custRadScaleInc="-2818">
        <dgm:presLayoutVars>
          <dgm:bulletEnabled val="1"/>
        </dgm:presLayoutVars>
      </dgm:prSet>
      <dgm:spPr/>
    </dgm:pt>
    <dgm:pt modelId="{13E52A40-4F24-4492-9CDC-8D6EEF6BDD7D}" type="pres">
      <dgm:prSet presAssocID="{E8E02B4A-E0B6-4FD0-8EF0-4ED53FC5243D}" presName="nodeFollowingNodes" presStyleLbl="node1" presStyleIdx="3" presStyleCnt="6">
        <dgm:presLayoutVars>
          <dgm:bulletEnabled val="1"/>
        </dgm:presLayoutVars>
      </dgm:prSet>
      <dgm:spPr/>
    </dgm:pt>
    <dgm:pt modelId="{40FB55D1-C3BA-4141-BDBF-39BC7F34C9B7}" type="pres">
      <dgm:prSet presAssocID="{7E4FDB66-25ED-4BFD-A5E1-56DA4AF65BFF}" presName="nodeFollowingNodes" presStyleLbl="node1" presStyleIdx="4" presStyleCnt="6">
        <dgm:presLayoutVars>
          <dgm:bulletEnabled val="1"/>
        </dgm:presLayoutVars>
      </dgm:prSet>
      <dgm:spPr/>
    </dgm:pt>
    <dgm:pt modelId="{7DB9F918-D9B1-4B69-8395-AB91E7CF3D04}" type="pres">
      <dgm:prSet presAssocID="{5C1757BC-5F69-4A9B-AB02-248CC7AB8D8E}" presName="nodeFollowingNodes" presStyleLbl="node1" presStyleIdx="5" presStyleCnt="6">
        <dgm:presLayoutVars>
          <dgm:bulletEnabled val="1"/>
        </dgm:presLayoutVars>
      </dgm:prSet>
      <dgm:spPr/>
    </dgm:pt>
  </dgm:ptLst>
  <dgm:cxnLst>
    <dgm:cxn modelId="{4B2EFB16-4E61-C545-9599-307EDFA6C300}" type="presOf" srcId="{BFF64AD9-9081-41A5-8E33-F81730C98431}" destId="{B10D8A81-F166-4139-90A9-C9E8F0A311C0}" srcOrd="0" destOrd="0" presId="urn:microsoft.com/office/officeart/2005/8/layout/cycle3"/>
    <dgm:cxn modelId="{F52DCC3C-D95E-4AD4-A9E5-CEB9CDF9FDC7}" srcId="{FECF724F-2F88-441D-A9FC-D9C047088BE7}" destId="{328A60CC-8DAA-4D3C-B131-9A9E33836CAB}" srcOrd="1" destOrd="0" parTransId="{6CBB996F-F17D-4822-9B0B-4B5E6F9A1E7E}" sibTransId="{CD82D391-6CDE-4D00-86CD-8F1A8D2A0107}"/>
    <dgm:cxn modelId="{65C0323F-E8A3-5B4D-A2A7-7790CAF2BAB8}" type="presOf" srcId="{FECF724F-2F88-441D-A9FC-D9C047088BE7}" destId="{E103DDBA-A606-46C5-9A90-92BB8472A61C}" srcOrd="0" destOrd="0" presId="urn:microsoft.com/office/officeart/2005/8/layout/cycle3"/>
    <dgm:cxn modelId="{F6D1C059-7FBB-4225-ACD8-FC274480A898}" srcId="{FECF724F-2F88-441D-A9FC-D9C047088BE7}" destId="{7E4FDB66-25ED-4BFD-A5E1-56DA4AF65BFF}" srcOrd="4" destOrd="0" parTransId="{82E6FE7B-46CD-4970-B52A-70B1AB2AE853}" sibTransId="{90C0B2ED-EE6E-4DF7-BC9D-767FA81D3AC9}"/>
    <dgm:cxn modelId="{664457A3-B339-CF4E-9216-7F946D233122}" type="presOf" srcId="{7E4FDB66-25ED-4BFD-A5E1-56DA4AF65BFF}" destId="{40FB55D1-C3BA-4141-BDBF-39BC7F34C9B7}" srcOrd="0" destOrd="0" presId="urn:microsoft.com/office/officeart/2005/8/layout/cycle3"/>
    <dgm:cxn modelId="{627281A7-F7C2-A741-B1E9-BA865448C193}" type="presOf" srcId="{E8E02B4A-E0B6-4FD0-8EF0-4ED53FC5243D}" destId="{13E52A40-4F24-4492-9CDC-8D6EEF6BDD7D}" srcOrd="0" destOrd="0" presId="urn:microsoft.com/office/officeart/2005/8/layout/cycle3"/>
    <dgm:cxn modelId="{2FC997A8-1B9B-47BF-91B3-6C089D66737D}" srcId="{FECF724F-2F88-441D-A9FC-D9C047088BE7}" destId="{5C1757BC-5F69-4A9B-AB02-248CC7AB8D8E}" srcOrd="5" destOrd="0" parTransId="{6A2B2C77-63D3-49A4-856E-CB8552FED37B}" sibTransId="{D2C2495C-5F84-4E1B-91B5-1AFD9A6F1573}"/>
    <dgm:cxn modelId="{28C6EDAE-A5E5-6B41-B4F7-47650EDC1AEF}" type="presOf" srcId="{E32C6718-B6F1-4C1F-ACA3-D1454E2A1926}" destId="{2C05B9D5-6E90-4FFB-9184-3907DDEADD7D}" srcOrd="0" destOrd="0" presId="urn:microsoft.com/office/officeart/2005/8/layout/cycle3"/>
    <dgm:cxn modelId="{1CCCC0BA-0DE7-4F55-9E67-0856373712B4}" srcId="{FECF724F-2F88-441D-A9FC-D9C047088BE7}" destId="{E8E02B4A-E0B6-4FD0-8EF0-4ED53FC5243D}" srcOrd="3" destOrd="0" parTransId="{572C8CC8-4319-4F5C-B5DD-00CBD9FD6219}" sibTransId="{A1305C49-D16A-48BF-A6CB-967460480C87}"/>
    <dgm:cxn modelId="{851466CE-1F38-498F-893B-7ECC8D4861C2}" srcId="{FECF724F-2F88-441D-A9FC-D9C047088BE7}" destId="{E32C6718-B6F1-4C1F-ACA3-D1454E2A1926}" srcOrd="0" destOrd="0" parTransId="{B4FD39DF-2923-4E17-8E30-0C96DD94B2BF}" sibTransId="{69841F15-9A0E-4835-B347-5DA2070B588D}"/>
    <dgm:cxn modelId="{70C129E1-7F8B-4519-AAF6-D935E036E060}" srcId="{FECF724F-2F88-441D-A9FC-D9C047088BE7}" destId="{BFF64AD9-9081-41A5-8E33-F81730C98431}" srcOrd="2" destOrd="0" parTransId="{BD4B9262-63F0-47BD-923F-02EF7A06EDAC}" sibTransId="{05578698-2D9B-4989-B257-4BD705858E0E}"/>
    <dgm:cxn modelId="{5127C5E9-885F-F44C-A96D-7E48FB1CBB37}" type="presOf" srcId="{69841F15-9A0E-4835-B347-5DA2070B588D}" destId="{BE0A88A7-A35C-4E7C-B3C5-4344FBE4AB3B}" srcOrd="0" destOrd="0" presId="urn:microsoft.com/office/officeart/2005/8/layout/cycle3"/>
    <dgm:cxn modelId="{956C80ED-D981-684B-B230-4AD01FAD694D}" type="presOf" srcId="{328A60CC-8DAA-4D3C-B131-9A9E33836CAB}" destId="{AA25B68E-B9B7-408E-A7A4-2A9BEA502D81}" srcOrd="0" destOrd="0" presId="urn:microsoft.com/office/officeart/2005/8/layout/cycle3"/>
    <dgm:cxn modelId="{40AFAEFD-B653-7047-B4A2-67F94A20EC42}" type="presOf" srcId="{5C1757BC-5F69-4A9B-AB02-248CC7AB8D8E}" destId="{7DB9F918-D9B1-4B69-8395-AB91E7CF3D04}" srcOrd="0" destOrd="0" presId="urn:microsoft.com/office/officeart/2005/8/layout/cycle3"/>
    <dgm:cxn modelId="{B3A95E16-0184-7D44-9F90-660E4DF1A442}" type="presParOf" srcId="{E103DDBA-A606-46C5-9A90-92BB8472A61C}" destId="{79B696DD-2735-44C3-843A-21307C6679AA}" srcOrd="0" destOrd="0" presId="urn:microsoft.com/office/officeart/2005/8/layout/cycle3"/>
    <dgm:cxn modelId="{7E525017-0B8A-FB40-8EA3-C88FA662C9FC}" type="presParOf" srcId="{79B696DD-2735-44C3-843A-21307C6679AA}" destId="{2C05B9D5-6E90-4FFB-9184-3907DDEADD7D}" srcOrd="0" destOrd="0" presId="urn:microsoft.com/office/officeart/2005/8/layout/cycle3"/>
    <dgm:cxn modelId="{FB3BA486-7273-ED46-9925-864CAAE41A6D}" type="presParOf" srcId="{79B696DD-2735-44C3-843A-21307C6679AA}" destId="{BE0A88A7-A35C-4E7C-B3C5-4344FBE4AB3B}" srcOrd="1" destOrd="0" presId="urn:microsoft.com/office/officeart/2005/8/layout/cycle3"/>
    <dgm:cxn modelId="{35398897-728D-4740-B23D-E78410729237}" type="presParOf" srcId="{79B696DD-2735-44C3-843A-21307C6679AA}" destId="{AA25B68E-B9B7-408E-A7A4-2A9BEA502D81}" srcOrd="2" destOrd="0" presId="urn:microsoft.com/office/officeart/2005/8/layout/cycle3"/>
    <dgm:cxn modelId="{5A688E90-B781-4346-9E53-9CC84BB3938C}" type="presParOf" srcId="{79B696DD-2735-44C3-843A-21307C6679AA}" destId="{B10D8A81-F166-4139-90A9-C9E8F0A311C0}" srcOrd="3" destOrd="0" presId="urn:microsoft.com/office/officeart/2005/8/layout/cycle3"/>
    <dgm:cxn modelId="{B19D4AC7-B579-BA40-A4D8-5B872D1B2B79}" type="presParOf" srcId="{79B696DD-2735-44C3-843A-21307C6679AA}" destId="{13E52A40-4F24-4492-9CDC-8D6EEF6BDD7D}" srcOrd="4" destOrd="0" presId="urn:microsoft.com/office/officeart/2005/8/layout/cycle3"/>
    <dgm:cxn modelId="{C05F6492-CDFA-2845-99B2-910B790E73DE}" type="presParOf" srcId="{79B696DD-2735-44C3-843A-21307C6679AA}" destId="{40FB55D1-C3BA-4141-BDBF-39BC7F34C9B7}" srcOrd="5" destOrd="0" presId="urn:microsoft.com/office/officeart/2005/8/layout/cycle3"/>
    <dgm:cxn modelId="{E3748EDD-6DD4-9646-92FD-FA95CD9DC29B}" type="presParOf" srcId="{79B696DD-2735-44C3-843A-21307C6679AA}" destId="{7DB9F918-D9B1-4B69-8395-AB91E7CF3D04}" srcOrd="6"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A88A7-A35C-4E7C-B3C5-4344FBE4AB3B}">
      <dsp:nvSpPr>
        <dsp:cNvPr id="0" name=""/>
        <dsp:cNvSpPr/>
      </dsp:nvSpPr>
      <dsp:spPr>
        <a:xfrm>
          <a:off x="320368" y="59221"/>
          <a:ext cx="3619918" cy="3619918"/>
        </a:xfrm>
        <a:prstGeom prst="circularArrow">
          <a:avLst>
            <a:gd name="adj1" fmla="val 5274"/>
            <a:gd name="adj2" fmla="val 312630"/>
            <a:gd name="adj3" fmla="val 14328241"/>
            <a:gd name="adj4" fmla="val 17068672"/>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C05B9D5-6E90-4FFB-9184-3907DDEADD7D}">
      <dsp:nvSpPr>
        <dsp:cNvPr id="0" name=""/>
        <dsp:cNvSpPr/>
      </dsp:nvSpPr>
      <dsp:spPr>
        <a:xfrm>
          <a:off x="1481443" y="65414"/>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#1. Identify an Area of Focus and a</a:t>
          </a:r>
        </a:p>
        <a:p>
          <a:pPr marL="0" lvl="0" indent="0" algn="l" defTabSz="444500">
            <a:lnSpc>
              <a:spcPct val="90000"/>
            </a:lnSpc>
            <a:spcBef>
              <a:spcPct val="0"/>
            </a:spcBef>
            <a:spcAft>
              <a:spcPct val="35000"/>
            </a:spcAft>
            <a:buNone/>
          </a:pPr>
          <a:r>
            <a:rPr lang="en-US" sz="1000" kern="1200"/>
            <a:t>Research Question</a:t>
          </a:r>
        </a:p>
      </dsp:txBody>
      <dsp:txXfrm>
        <a:off x="1513119" y="97090"/>
        <a:ext cx="1234416" cy="585532"/>
      </dsp:txXfrm>
    </dsp:sp>
    <dsp:sp modelId="{AA25B68E-B9B7-408E-A7A4-2A9BEA502D81}">
      <dsp:nvSpPr>
        <dsp:cNvPr id="0" name=""/>
        <dsp:cNvSpPr/>
      </dsp:nvSpPr>
      <dsp:spPr>
        <a:xfrm>
          <a:off x="2692857" y="734925"/>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#2. Learn More About Your Issue</a:t>
          </a:r>
        </a:p>
      </dsp:txBody>
      <dsp:txXfrm>
        <a:off x="2724533" y="766601"/>
        <a:ext cx="1234416" cy="585532"/>
      </dsp:txXfrm>
    </dsp:sp>
    <dsp:sp modelId="{B10D8A81-F166-4139-90A9-C9E8F0A311C0}">
      <dsp:nvSpPr>
        <dsp:cNvPr id="0" name=""/>
        <dsp:cNvSpPr/>
      </dsp:nvSpPr>
      <dsp:spPr>
        <a:xfrm>
          <a:off x="2725533" y="2178947"/>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#3. Develop a Plan of Action</a:t>
          </a:r>
        </a:p>
      </dsp:txBody>
      <dsp:txXfrm>
        <a:off x="2757209" y="2210623"/>
        <a:ext cx="1234416" cy="585532"/>
      </dsp:txXfrm>
    </dsp:sp>
    <dsp:sp modelId="{13E52A40-4F24-4492-9CDC-8D6EEF6BDD7D}">
      <dsp:nvSpPr>
        <dsp:cNvPr id="0" name=""/>
        <dsp:cNvSpPr/>
      </dsp:nvSpPr>
      <dsp:spPr>
        <a:xfrm>
          <a:off x="1421076" y="2937715"/>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#4. Implement, Plan, Collect &amp; Analyze Data</a:t>
          </a:r>
        </a:p>
      </dsp:txBody>
      <dsp:txXfrm>
        <a:off x="1452752" y="2969391"/>
        <a:ext cx="1234416" cy="585532"/>
      </dsp:txXfrm>
    </dsp:sp>
    <dsp:sp modelId="{40FB55D1-C3BA-4141-BDBF-39BC7F34C9B7}">
      <dsp:nvSpPr>
        <dsp:cNvPr id="0" name=""/>
        <dsp:cNvSpPr/>
      </dsp:nvSpPr>
      <dsp:spPr>
        <a:xfrm>
          <a:off x="149294" y="2203451"/>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#5. Communicate Findings &amp; Results </a:t>
          </a:r>
        </a:p>
      </dsp:txBody>
      <dsp:txXfrm>
        <a:off x="180970" y="2235127"/>
        <a:ext cx="1234416" cy="585532"/>
      </dsp:txXfrm>
    </dsp:sp>
    <dsp:sp modelId="{7DB9F918-D9B1-4B69-8395-AB91E7CF3D04}">
      <dsp:nvSpPr>
        <dsp:cNvPr id="0" name=""/>
        <dsp:cNvSpPr/>
      </dsp:nvSpPr>
      <dsp:spPr>
        <a:xfrm>
          <a:off x="149294" y="734925"/>
          <a:ext cx="1297768" cy="648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#6. Continue Reflection &amp; Plan for New Cycle</a:t>
          </a:r>
        </a:p>
      </dsp:txBody>
      <dsp:txXfrm>
        <a:off x="180970" y="766601"/>
        <a:ext cx="1234416" cy="58553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5060-E7C8-4561-8E75-BC44E615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SPECIAL EDUCATION TRANSITION INNOVATION GRANT with a FOCUS on Drop-out Prevention, Retention &amp; Persistence to Graduation</vt:lpstr>
    </vt:vector>
  </TitlesOfParts>
  <Company>Magoffin County Schools</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TRANSITION INNOVATION GRANT with a FOCUS on Drop-out Prevention, Retention &amp; Persistence to Graduation</dc:title>
  <dc:subject/>
  <dc:creator>carpenteb</dc:creator>
  <cp:keywords/>
  <dc:description/>
  <cp:lastModifiedBy>chasity.craft@theholler.org</cp:lastModifiedBy>
  <cp:revision>2</cp:revision>
  <cp:lastPrinted>2022-08-15T18:31:00Z</cp:lastPrinted>
  <dcterms:created xsi:type="dcterms:W3CDTF">2022-08-17T19:09:00Z</dcterms:created>
  <dcterms:modified xsi:type="dcterms:W3CDTF">2022-08-17T19:09:00Z</dcterms:modified>
</cp:coreProperties>
</file>